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E13F4B" w:rsidP="00E13F4B">
      <w:pPr>
        <w:tabs>
          <w:tab w:val="center" w:pos="4677"/>
          <w:tab w:val="left" w:pos="8540"/>
        </w:tabs>
        <w:spacing w:after="0" w:line="240" w:lineRule="auto"/>
        <w:rPr>
          <w:rFonts w:ascii="Arial" w:eastAsia="Arial" w:hAnsi="Arial" w:cs="Arial"/>
          <w:sz w:val="24"/>
        </w:rPr>
      </w:pP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xml:space="preserve">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r w:rsidR="000C7198">
        <w:rPr>
          <w:rFonts w:ascii="Arial" w:eastAsia="Arial" w:hAnsi="Arial" w:cs="Arial"/>
          <w:sz w:val="24"/>
        </w:rPr>
        <w:t>, от 12.11.2018 № 1043, от 03.12.2018 № 1400, от 26.12.2018 № 1511</w:t>
      </w:r>
      <w:r>
        <w:rPr>
          <w:rFonts w:ascii="Arial" w:eastAsia="Arial" w:hAnsi="Arial" w:cs="Arial"/>
          <w:sz w:val="24"/>
        </w:rPr>
        <w:t>:</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  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w:t>
      </w:r>
      <w:r w:rsidR="00DF2C9E">
        <w:rPr>
          <w:rFonts w:ascii="Arial" w:eastAsia="Arial" w:hAnsi="Arial" w:cs="Arial"/>
          <w:sz w:val="24"/>
        </w:rPr>
        <w:t xml:space="preserve"> в день, следующий за днем его официального опубликования</w:t>
      </w:r>
      <w:r>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rPr>
          <w:rFonts w:ascii="Arial" w:eastAsia="Arial" w:hAnsi="Arial" w:cs="Arial"/>
          <w:sz w:val="24"/>
        </w:rPr>
      </w:pPr>
      <w:r>
        <w:rPr>
          <w:rFonts w:ascii="Arial" w:eastAsia="Arial" w:hAnsi="Arial" w:cs="Arial"/>
          <w:sz w:val="24"/>
        </w:rPr>
        <w:t>Глава города Бородино                                                                    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lastRenderedPageBreak/>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к постановлению администрации города Бородино </w:t>
      </w:r>
      <w:proofErr w:type="gramStart"/>
      <w:r>
        <w:rPr>
          <w:rFonts w:ascii="Arial" w:eastAsia="Arial" w:hAnsi="Arial" w:cs="Arial"/>
          <w:sz w:val="24"/>
        </w:rPr>
        <w:t>от</w:t>
      </w:r>
      <w:proofErr w:type="gramEnd"/>
      <w:r w:rsidR="00E13F4B">
        <w:rPr>
          <w:rFonts w:ascii="Arial" w:eastAsia="Arial" w:hAnsi="Arial" w:cs="Arial"/>
          <w:sz w:val="24"/>
        </w:rPr>
        <w:t xml:space="preserve"> </w:t>
      </w:r>
      <w:r w:rsidR="004F5441">
        <w:rPr>
          <w:rFonts w:ascii="Arial" w:eastAsia="Arial" w:hAnsi="Arial" w:cs="Arial"/>
          <w:sz w:val="24"/>
        </w:rPr>
        <w:t xml:space="preserve">   </w:t>
      </w:r>
      <w:r w:rsidR="00E13F4B" w:rsidRPr="00E13F4B">
        <w:rPr>
          <w:rFonts w:ascii="Arial" w:eastAsia="Arial" w:hAnsi="Arial" w:cs="Arial"/>
          <w:sz w:val="24"/>
          <w:szCs w:val="24"/>
        </w:rPr>
        <w:t xml:space="preserve"> </w:t>
      </w:r>
      <w:r w:rsidRPr="00E13F4B">
        <w:rPr>
          <w:rFonts w:ascii="Arial" w:eastAsia="Segoe UI Symbol" w:hAnsi="Arial" w:cs="Arial"/>
          <w:sz w:val="24"/>
          <w:szCs w:val="24"/>
        </w:rPr>
        <w:t>№</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  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4.Создание условий для эффективного, ответственного и прозрачного управления финансовыми ресурсами, а </w:t>
            </w:r>
            <w:r>
              <w:rPr>
                <w:rFonts w:ascii="Arial" w:eastAsia="Arial" w:hAnsi="Arial" w:cs="Arial"/>
                <w:sz w:val="24"/>
              </w:rPr>
              <w:lastRenderedPageBreak/>
              <w:t xml:space="preserve">также повышения эффективности расходов местного бюджета;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67</w:t>
            </w:r>
            <w:r w:rsidR="004F5441">
              <w:rPr>
                <w:rFonts w:ascii="Arial" w:eastAsia="Arial" w:hAnsi="Arial" w:cs="Arial"/>
                <w:sz w:val="24"/>
              </w:rPr>
              <w:t> 560 114,44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5 865 192,62 рублей (средства местного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F1466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t xml:space="preserve">     26 040,00 рублей (средства краевого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8 812 736,84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                   5 612 116,14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106 113,00 рублей (средства краевого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Pr>
                <w:rFonts w:ascii="Arial" w:eastAsia="Arial" w:hAnsi="Arial" w:cs="Arial"/>
                <w:sz w:val="24"/>
              </w:rPr>
              <w:t xml:space="preserve">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11</w:t>
            </w:r>
            <w:r w:rsidR="004F5441">
              <w:rPr>
                <w:rFonts w:ascii="Arial" w:eastAsia="Arial" w:hAnsi="Arial" w:cs="Arial"/>
                <w:sz w:val="24"/>
              </w:rPr>
              <w:t> 722 202,60</w:t>
            </w:r>
            <w:r>
              <w:rPr>
                <w:rFonts w:ascii="Arial" w:eastAsia="Arial" w:hAnsi="Arial" w:cs="Arial"/>
                <w:sz w:val="24"/>
              </w:rPr>
              <w:t xml:space="preserve">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11</w:t>
            </w:r>
            <w:r w:rsidR="004F5441">
              <w:rPr>
                <w:rFonts w:ascii="Arial" w:eastAsia="Arial" w:hAnsi="Arial" w:cs="Arial"/>
                <w:sz w:val="24"/>
              </w:rPr>
              <w:t> 640 657,60</w:t>
            </w:r>
            <w:r w:rsidR="00764AE9">
              <w:rPr>
                <w:rFonts w:ascii="Arial" w:eastAsia="Arial" w:hAnsi="Arial" w:cs="Arial"/>
                <w:sz w:val="24"/>
              </w:rPr>
              <w:t xml:space="preserve"> </w:t>
            </w:r>
            <w:r>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tab/>
              <w:t xml:space="preserve"> </w:t>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1</w:t>
            </w:r>
            <w:r w:rsidR="00ED4178">
              <w:rPr>
                <w:rFonts w:ascii="Arial" w:eastAsia="Arial" w:hAnsi="Arial" w:cs="Arial"/>
                <w:sz w:val="24"/>
              </w:rPr>
              <w:t>1 425 799,50</w:t>
            </w:r>
            <w:r>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65208A"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Pr>
                <w:rFonts w:ascii="Arial" w:eastAsia="Arial" w:hAnsi="Arial" w:cs="Arial"/>
                <w:sz w:val="24"/>
              </w:rPr>
              <w:t>(средства</w:t>
            </w:r>
            <w:r w:rsidR="00ED4178">
              <w:rPr>
                <w:rFonts w:ascii="Arial" w:eastAsia="Arial" w:hAnsi="Arial" w:cs="Arial"/>
                <w:sz w:val="24"/>
              </w:rPr>
              <w:t xml:space="preserve"> местного </w:t>
            </w:r>
            <w:r>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  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 </w:t>
      </w:r>
      <w:r>
        <w:rPr>
          <w:rFonts w:ascii="Arial" w:eastAsia="Arial" w:hAnsi="Arial" w:cs="Arial"/>
          <w:sz w:val="24"/>
        </w:rPr>
        <w:t xml:space="preserve"> 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lastRenderedPageBreak/>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  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  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w:t>
      </w:r>
      <w:r>
        <w:rPr>
          <w:rFonts w:ascii="Arial" w:eastAsia="Arial" w:hAnsi="Arial" w:cs="Arial"/>
          <w:sz w:val="24"/>
        </w:rPr>
        <w:lastRenderedPageBreak/>
        <w:t>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lastRenderedPageBreak/>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  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Цели,    </w:t>
            </w:r>
            <w:r w:rsidRPr="00FE6464">
              <w:rPr>
                <w:sz w:val="24"/>
                <w:szCs w:val="24"/>
              </w:rPr>
              <w:br/>
              <w:t xml:space="preserve">задачи,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  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  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lastRenderedPageBreak/>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lastRenderedPageBreak/>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 xml:space="preserve">контроля </w:t>
            </w:r>
            <w:r>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 xml:space="preserve">Цели,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  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w:t>
            </w:r>
            <w:r>
              <w:rPr>
                <w:rFonts w:ascii="Arial" w:eastAsia="Arial" w:hAnsi="Arial" w:cs="Arial"/>
                <w:sz w:val="24"/>
              </w:rPr>
              <w:lastRenderedPageBreak/>
              <w:t xml:space="preserve">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w:t>
            </w:r>
            <w:r>
              <w:rPr>
                <w:rFonts w:ascii="Arial" w:eastAsia="Arial" w:hAnsi="Arial" w:cs="Arial"/>
                <w:sz w:val="24"/>
              </w:rPr>
              <w:lastRenderedPageBreak/>
              <w:t xml:space="preserve">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w:t>
            </w:r>
            <w:r>
              <w:rPr>
                <w:rFonts w:ascii="Arial" w:eastAsia="Arial" w:hAnsi="Arial" w:cs="Arial"/>
                <w:sz w:val="24"/>
              </w:rPr>
              <w:lastRenderedPageBreak/>
              <w:t>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lastRenderedPageBreak/>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85933">
            <w:pPr>
              <w:spacing w:after="0" w:line="240" w:lineRule="auto"/>
              <w:jc w:val="right"/>
              <w:rPr>
                <w:rFonts w:ascii="Arial" w:hAnsi="Arial" w:cs="Arial"/>
                <w:sz w:val="24"/>
                <w:szCs w:val="24"/>
              </w:rPr>
            </w:pPr>
            <w:r w:rsidRPr="003C28AE">
              <w:rPr>
                <w:rFonts w:ascii="Arial" w:eastAsia="Arial" w:hAnsi="Arial" w:cs="Arial"/>
                <w:color w:val="000000"/>
                <w:sz w:val="24"/>
                <w:szCs w:val="24"/>
              </w:rPr>
              <w:t>11</w:t>
            </w:r>
            <w:r w:rsidR="00E85933">
              <w:rPr>
                <w:rFonts w:ascii="Arial" w:eastAsia="Arial" w:hAnsi="Arial" w:cs="Arial"/>
                <w:color w:val="000000"/>
                <w:sz w:val="24"/>
                <w:szCs w:val="24"/>
              </w:rPr>
              <w:t> 722 202,60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786E59" w:rsidP="00E85933">
            <w:pPr>
              <w:spacing w:after="0" w:line="240" w:lineRule="auto"/>
              <w:jc w:val="right"/>
              <w:rPr>
                <w:rFonts w:ascii="Arial" w:hAnsi="Arial" w:cs="Arial"/>
                <w:sz w:val="24"/>
                <w:szCs w:val="24"/>
              </w:rPr>
            </w:pPr>
            <w:r w:rsidRPr="003C28AE">
              <w:rPr>
                <w:rFonts w:ascii="Arial" w:hAnsi="Arial" w:cs="Arial"/>
                <w:sz w:val="24"/>
                <w:szCs w:val="24"/>
              </w:rPr>
              <w:t>34</w:t>
            </w:r>
            <w:r w:rsidR="00E85933">
              <w:rPr>
                <w:rFonts w:ascii="Arial" w:hAnsi="Arial" w:cs="Arial"/>
                <w:sz w:val="24"/>
                <w:szCs w:val="24"/>
              </w:rPr>
              <w:t> 573 801,60</w:t>
            </w:r>
          </w:p>
        </w:tc>
      </w:tr>
      <w:tr w:rsidR="00E8593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eastAsia="Arial" w:hAnsi="Arial" w:cs="Arial"/>
                <w:color w:val="000000"/>
                <w:sz w:val="24"/>
                <w:szCs w:val="24"/>
              </w:rPr>
              <w:t>11</w:t>
            </w:r>
            <w:r>
              <w:rPr>
                <w:rFonts w:ascii="Arial" w:eastAsia="Arial" w:hAnsi="Arial" w:cs="Arial"/>
                <w:color w:val="000000"/>
                <w:sz w:val="24"/>
                <w:szCs w:val="24"/>
              </w:rPr>
              <w:t> 722 202,60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hAnsi="Arial" w:cs="Arial"/>
                <w:sz w:val="24"/>
                <w:szCs w:val="24"/>
              </w:rPr>
              <w:t>34</w:t>
            </w:r>
            <w:r>
              <w:rPr>
                <w:rFonts w:ascii="Arial" w:hAnsi="Arial" w:cs="Arial"/>
                <w:sz w:val="24"/>
                <w:szCs w:val="24"/>
              </w:rPr>
              <w:t> 573 801,60</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w:t>
            </w:r>
            <w:r>
              <w:rPr>
                <w:rFonts w:ascii="Arial" w:eastAsia="Arial" w:hAnsi="Arial" w:cs="Arial"/>
                <w:color w:val="000000"/>
                <w:sz w:val="24"/>
              </w:rPr>
              <w:lastRenderedPageBreak/>
              <w:t>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Управл</w:t>
            </w:r>
            <w:r>
              <w:rPr>
                <w:rFonts w:ascii="Arial" w:eastAsia="Arial" w:hAnsi="Arial" w:cs="Arial"/>
                <w:color w:val="000000"/>
                <w:sz w:val="24"/>
              </w:rPr>
              <w:lastRenderedPageBreak/>
              <w:t>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всего </w:t>
            </w:r>
            <w:r>
              <w:rPr>
                <w:rFonts w:ascii="Arial" w:eastAsia="Arial" w:hAnsi="Arial" w:cs="Arial"/>
                <w:color w:val="000000"/>
                <w:sz w:val="24"/>
              </w:rPr>
              <w:lastRenderedPageBreak/>
              <w:t>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lastRenderedPageBreak/>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E85933" w:rsidP="00E85933">
            <w:pPr>
              <w:spacing w:after="0" w:line="240" w:lineRule="auto"/>
              <w:jc w:val="center"/>
              <w:rPr>
                <w:rFonts w:ascii="Arial" w:hAnsi="Arial" w:cs="Arial"/>
                <w:sz w:val="24"/>
                <w:szCs w:val="24"/>
              </w:rPr>
            </w:pPr>
            <w:r>
              <w:rPr>
                <w:rFonts w:ascii="Arial" w:hAnsi="Arial" w:cs="Arial"/>
                <w:sz w:val="24"/>
                <w:szCs w:val="24"/>
              </w:rPr>
              <w:t>6 174 702,60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E85933">
            <w:pPr>
              <w:spacing w:after="0" w:line="240" w:lineRule="auto"/>
              <w:jc w:val="center"/>
              <w:rPr>
                <w:rFonts w:ascii="Arial" w:hAnsi="Arial" w:cs="Arial"/>
                <w:sz w:val="24"/>
                <w:szCs w:val="24"/>
              </w:rPr>
            </w:pPr>
            <w:r w:rsidRPr="003C28AE">
              <w:rPr>
                <w:rFonts w:ascii="Arial" w:hAnsi="Arial" w:cs="Arial"/>
                <w:sz w:val="24"/>
                <w:szCs w:val="24"/>
              </w:rPr>
              <w:t>17</w:t>
            </w:r>
            <w:r w:rsidR="00E85933">
              <w:rPr>
                <w:rFonts w:ascii="Arial" w:hAnsi="Arial" w:cs="Arial"/>
                <w:sz w:val="24"/>
                <w:szCs w:val="24"/>
              </w:rPr>
              <w:t> 826 301,60</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E85933">
            <w:pPr>
              <w:spacing w:after="0" w:line="240" w:lineRule="auto"/>
              <w:jc w:val="center"/>
              <w:rPr>
                <w:rFonts w:ascii="Arial" w:hAnsi="Arial" w:cs="Arial"/>
                <w:sz w:val="24"/>
                <w:szCs w:val="24"/>
              </w:rPr>
            </w:pPr>
            <w:r w:rsidRPr="003C28AE">
              <w:rPr>
                <w:rFonts w:ascii="Arial" w:hAnsi="Arial" w:cs="Arial"/>
                <w:sz w:val="24"/>
                <w:szCs w:val="24"/>
              </w:rPr>
              <w:t>3</w:t>
            </w:r>
            <w:r w:rsidR="00E85933">
              <w:rPr>
                <w:rFonts w:ascii="Arial" w:hAnsi="Arial" w:cs="Arial"/>
                <w:sz w:val="24"/>
                <w:szCs w:val="24"/>
              </w:rPr>
              <w:t> 553 243,99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E85933">
            <w:pPr>
              <w:spacing w:after="0" w:line="240" w:lineRule="auto"/>
              <w:jc w:val="center"/>
              <w:rPr>
                <w:rFonts w:ascii="Arial" w:hAnsi="Arial" w:cs="Arial"/>
                <w:sz w:val="24"/>
                <w:szCs w:val="24"/>
              </w:rPr>
            </w:pPr>
            <w:r w:rsidRPr="003C28AE">
              <w:rPr>
                <w:rFonts w:ascii="Arial" w:hAnsi="Arial" w:cs="Arial"/>
                <w:sz w:val="24"/>
                <w:szCs w:val="24"/>
              </w:rPr>
              <w:t>10</w:t>
            </w:r>
            <w:r w:rsidR="00E85933">
              <w:rPr>
                <w:rFonts w:ascii="Arial" w:hAnsi="Arial" w:cs="Arial"/>
                <w:sz w:val="24"/>
                <w:szCs w:val="24"/>
              </w:rPr>
              <w:t> 249 043,67</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E85933">
            <w:pPr>
              <w:spacing w:after="0" w:line="240" w:lineRule="auto"/>
              <w:jc w:val="center"/>
              <w:rPr>
                <w:rFonts w:ascii="Arial" w:hAnsi="Arial" w:cs="Arial"/>
                <w:sz w:val="24"/>
                <w:szCs w:val="24"/>
              </w:rPr>
            </w:pPr>
            <w:r w:rsidRPr="003C28AE">
              <w:rPr>
                <w:rFonts w:ascii="Arial" w:hAnsi="Arial" w:cs="Arial"/>
                <w:sz w:val="24"/>
                <w:szCs w:val="24"/>
              </w:rPr>
              <w:t>1</w:t>
            </w:r>
            <w:r w:rsidR="00E85933">
              <w:rPr>
                <w:rFonts w:ascii="Arial" w:hAnsi="Arial" w:cs="Arial"/>
                <w:sz w:val="24"/>
                <w:szCs w:val="24"/>
              </w:rPr>
              <w:t> </w:t>
            </w:r>
            <w:r w:rsidRPr="003C28AE">
              <w:rPr>
                <w:rFonts w:ascii="Arial" w:hAnsi="Arial" w:cs="Arial"/>
                <w:sz w:val="24"/>
                <w:szCs w:val="24"/>
              </w:rPr>
              <w:t>0</w:t>
            </w:r>
            <w:r w:rsidR="00E85933">
              <w:rPr>
                <w:rFonts w:ascii="Arial" w:hAnsi="Arial" w:cs="Arial"/>
                <w:sz w:val="24"/>
                <w:szCs w:val="24"/>
              </w:rPr>
              <w:t>73 079,70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E85933">
            <w:pPr>
              <w:spacing w:after="0" w:line="240" w:lineRule="auto"/>
              <w:jc w:val="center"/>
              <w:rPr>
                <w:rFonts w:ascii="Arial" w:hAnsi="Arial" w:cs="Arial"/>
                <w:sz w:val="24"/>
                <w:szCs w:val="24"/>
              </w:rPr>
            </w:pPr>
            <w:r w:rsidRPr="003C28AE">
              <w:rPr>
                <w:rFonts w:ascii="Arial" w:hAnsi="Arial" w:cs="Arial"/>
                <w:sz w:val="24"/>
                <w:szCs w:val="24"/>
              </w:rPr>
              <w:t>3</w:t>
            </w:r>
            <w:r w:rsidR="00E85933">
              <w:rPr>
                <w:rFonts w:ascii="Arial" w:hAnsi="Arial" w:cs="Arial"/>
                <w:sz w:val="24"/>
                <w:szCs w:val="24"/>
              </w:rPr>
              <w:t> </w:t>
            </w:r>
            <w:r w:rsidRPr="003C28AE">
              <w:rPr>
                <w:rFonts w:ascii="Arial" w:hAnsi="Arial" w:cs="Arial"/>
                <w:sz w:val="24"/>
                <w:szCs w:val="24"/>
              </w:rPr>
              <w:t>0</w:t>
            </w:r>
            <w:r w:rsidR="00E85933">
              <w:rPr>
                <w:rFonts w:ascii="Arial" w:hAnsi="Arial" w:cs="Arial"/>
                <w:sz w:val="24"/>
                <w:szCs w:val="24"/>
              </w:rPr>
              <w:t>95 211,20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3 437 612,88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C55563">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55563">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45155D" w:rsidRDefault="0045155D" w:rsidP="003017DD">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hAnsi="Arial" w:cs="Arial"/>
                <w:sz w:val="24"/>
                <w:szCs w:val="24"/>
              </w:rPr>
            </w:pPr>
            <w:r>
              <w:rPr>
                <w:rFonts w:ascii="Arial" w:hAnsi="Arial" w:cs="Arial"/>
                <w:sz w:val="24"/>
                <w:szCs w:val="24"/>
              </w:rPr>
              <w:t>11 722 202,60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7B7556" w:rsidP="003017DD">
            <w:pPr>
              <w:spacing w:after="0" w:line="240" w:lineRule="auto"/>
              <w:jc w:val="center"/>
              <w:rPr>
                <w:rFonts w:ascii="Arial" w:hAnsi="Arial" w:cs="Arial"/>
                <w:sz w:val="24"/>
                <w:szCs w:val="24"/>
              </w:rPr>
            </w:pPr>
            <w:r>
              <w:rPr>
                <w:rFonts w:ascii="Arial" w:hAnsi="Arial" w:cs="Arial"/>
                <w:sz w:val="24"/>
                <w:szCs w:val="24"/>
              </w:rPr>
              <w:t>34</w:t>
            </w:r>
            <w:r w:rsidR="003017DD">
              <w:rPr>
                <w:rFonts w:ascii="Arial" w:hAnsi="Arial" w:cs="Arial"/>
                <w:sz w:val="24"/>
                <w:szCs w:val="24"/>
              </w:rPr>
              <w:t> 573 801,60</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8C766A" w:rsidP="00A831A7">
            <w:pPr>
              <w:spacing w:after="0" w:line="240" w:lineRule="auto"/>
              <w:jc w:val="center"/>
              <w:rPr>
                <w:rFonts w:ascii="Arial" w:hAnsi="Arial" w:cs="Arial"/>
                <w:sz w:val="24"/>
                <w:szCs w:val="24"/>
              </w:rPr>
            </w:pPr>
            <w:r>
              <w:rPr>
                <w:rFonts w:ascii="Arial" w:hAnsi="Arial" w:cs="Arial"/>
                <w:sz w:val="24"/>
                <w:szCs w:val="24"/>
              </w:rPr>
              <w:t>11 640 657,60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8C766A">
            <w:pPr>
              <w:spacing w:after="0" w:line="240" w:lineRule="auto"/>
              <w:jc w:val="center"/>
              <w:rPr>
                <w:rFonts w:ascii="Arial" w:hAnsi="Arial" w:cs="Arial"/>
                <w:sz w:val="24"/>
                <w:szCs w:val="24"/>
              </w:rPr>
            </w:pPr>
            <w:r>
              <w:rPr>
                <w:rFonts w:ascii="Arial" w:hAnsi="Arial" w:cs="Arial"/>
                <w:sz w:val="24"/>
                <w:szCs w:val="24"/>
              </w:rPr>
              <w:t>34</w:t>
            </w:r>
            <w:r w:rsidR="008C766A">
              <w:rPr>
                <w:rFonts w:ascii="Arial" w:hAnsi="Arial" w:cs="Arial"/>
                <w:sz w:val="24"/>
                <w:szCs w:val="24"/>
              </w:rPr>
              <w:t> 492 256,60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7B304D">
            <w:pPr>
              <w:spacing w:after="0" w:line="240" w:lineRule="auto"/>
              <w:jc w:val="center"/>
              <w:rPr>
                <w:rFonts w:ascii="Arial" w:hAnsi="Arial" w:cs="Arial"/>
                <w:sz w:val="24"/>
                <w:szCs w:val="24"/>
              </w:rPr>
            </w:pPr>
            <w:r w:rsidRPr="007B304D">
              <w:rPr>
                <w:rFonts w:ascii="Arial" w:hAnsi="Arial" w:cs="Arial"/>
                <w:sz w:val="24"/>
                <w:szCs w:val="24"/>
              </w:rPr>
              <w:t>6 174 702,60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hAnsi="Arial" w:cs="Arial"/>
                <w:sz w:val="24"/>
                <w:szCs w:val="24"/>
              </w:rPr>
            </w:pPr>
            <w:r>
              <w:rPr>
                <w:rFonts w:ascii="Arial" w:hAnsi="Arial" w:cs="Arial"/>
                <w:sz w:val="24"/>
                <w:szCs w:val="24"/>
              </w:rPr>
              <w:t>17 826 301,60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C77B6F">
            <w:pPr>
              <w:spacing w:after="0" w:line="240" w:lineRule="auto"/>
              <w:jc w:val="center"/>
              <w:rPr>
                <w:rFonts w:ascii="Arial" w:eastAsia="Calibri" w:hAnsi="Arial" w:cs="Arial"/>
                <w:sz w:val="24"/>
                <w:szCs w:val="24"/>
              </w:rPr>
            </w:pPr>
            <w:r w:rsidRPr="007B304D">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7B304D" w:rsidP="00C77B6F">
            <w:pPr>
              <w:spacing w:after="0" w:line="240" w:lineRule="auto"/>
              <w:jc w:val="center"/>
            </w:pPr>
            <w:r>
              <w:rPr>
                <w:rFonts w:ascii="Arial" w:eastAsia="Arial" w:hAnsi="Arial" w:cs="Arial"/>
                <w:color w:val="000000"/>
                <w:sz w:val="24"/>
              </w:rPr>
              <w:t>6 093 157,60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7B304D">
            <w:pPr>
              <w:spacing w:after="0" w:line="240" w:lineRule="auto"/>
              <w:jc w:val="center"/>
              <w:rPr>
                <w:rFonts w:ascii="Arial" w:hAnsi="Arial" w:cs="Arial"/>
                <w:sz w:val="24"/>
                <w:szCs w:val="24"/>
              </w:rPr>
            </w:pPr>
            <w:r w:rsidRPr="00E329CD">
              <w:rPr>
                <w:rFonts w:ascii="Arial" w:hAnsi="Arial" w:cs="Arial"/>
                <w:sz w:val="24"/>
                <w:szCs w:val="24"/>
              </w:rPr>
              <w:t>17</w:t>
            </w:r>
            <w:r w:rsidR="007B304D">
              <w:rPr>
                <w:rFonts w:ascii="Arial" w:hAnsi="Arial" w:cs="Arial"/>
                <w:sz w:val="24"/>
                <w:szCs w:val="24"/>
              </w:rPr>
              <w:t> 744 756,60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Pr>
                <w:rFonts w:ascii="Arial" w:eastAsia="Arial" w:hAnsi="Arial" w:cs="Arial"/>
                <w:sz w:val="24"/>
              </w:rPr>
              <w:lastRenderedPageBreak/>
              <w:t>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lastRenderedPageBreak/>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86752B">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86752B">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86752B">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2017 год – 707 796,44 рублей;</w:t>
            </w:r>
          </w:p>
          <w:p w:rsidR="00312B14" w:rsidRDefault="0086752B">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86752B">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86752B">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pPr>
            <w:r>
              <w:rPr>
                <w:rFonts w:ascii="Arial" w:eastAsia="Arial" w:hAnsi="Arial" w:cs="Arial"/>
                <w:sz w:val="24"/>
              </w:rPr>
              <w:t xml:space="preserve">                   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  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недопоступление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  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w:t>
      </w:r>
      <w:r>
        <w:rPr>
          <w:rFonts w:ascii="Arial" w:eastAsia="Arial" w:hAnsi="Arial" w:cs="Arial"/>
          <w:sz w:val="24"/>
        </w:rPr>
        <w:lastRenderedPageBreak/>
        <w:t>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lastRenderedPageBreak/>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2017 год – </w:t>
      </w:r>
      <w:r w:rsidR="0063217F">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2018 год – </w:t>
      </w:r>
      <w:r w:rsidR="0063217F">
        <w:rPr>
          <w:rFonts w:ascii="Arial" w:eastAsia="Arial" w:hAnsi="Arial" w:cs="Arial"/>
          <w:sz w:val="24"/>
        </w:rPr>
        <w:t xml:space="preserve">   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Цель,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w:t>
            </w:r>
            <w:r>
              <w:rPr>
                <w:rFonts w:ascii="Arial" w:eastAsia="Arial" w:hAnsi="Arial" w:cs="Arial"/>
                <w:sz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решение Бородинского городского Совета депутатов о бюджете города на очередной </w:t>
            </w:r>
            <w:r>
              <w:rPr>
                <w:rFonts w:ascii="Arial" w:eastAsia="Arial" w:hAnsi="Arial" w:cs="Arial"/>
                <w:sz w:val="24"/>
              </w:rPr>
              <w:lastRenderedPageBreak/>
              <w:t>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lastRenderedPageBreak/>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lastRenderedPageBreak/>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  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2.  Соблюдение ограничений по объему муниципального долга и расходам на его обслуживание, установленных </w:t>
            </w:r>
            <w:r>
              <w:rPr>
                <w:rFonts w:ascii="Arial" w:eastAsia="Arial" w:hAnsi="Arial" w:cs="Arial"/>
                <w:sz w:val="24"/>
              </w:rPr>
              <w:lastRenderedPageBreak/>
              <w:t>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lastRenderedPageBreak/>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  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proofErr w:type="gramStart"/>
            <w:r>
              <w:rPr>
                <w:rFonts w:ascii="Arial" w:eastAsia="Arial" w:hAnsi="Arial" w:cs="Arial"/>
                <w:sz w:val="24"/>
              </w:rPr>
              <w:t>ограничениям</w:t>
            </w:r>
            <w:proofErr w:type="gramEnd"/>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 xml:space="preserve">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w:t>
            </w:r>
            <w:r w:rsidR="00D922C1">
              <w:rPr>
                <w:rFonts w:ascii="Arial" w:eastAsia="Arial" w:hAnsi="Arial" w:cs="Arial"/>
                <w:sz w:val="24"/>
              </w:rPr>
              <w:t>2 339 053,33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 xml:space="preserve">                   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65208A">
            <w:pPr>
              <w:spacing w:after="0"/>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jc w:val="both"/>
              <w:rPr>
                <w:rFonts w:ascii="Arial" w:eastAsia="Arial" w:hAnsi="Arial" w:cs="Arial"/>
                <w:sz w:val="24"/>
              </w:rPr>
            </w:pPr>
            <w:r>
              <w:rPr>
                <w:rFonts w:ascii="Arial" w:eastAsia="Arial" w:hAnsi="Arial" w:cs="Arial"/>
                <w:sz w:val="24"/>
              </w:rPr>
              <w:t xml:space="preserve">                  4 804 319,70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                     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65208A">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A57155">
            <w:pPr>
              <w:tabs>
                <w:tab w:val="left" w:pos="1319"/>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65208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 470 731,99 рублей (средства краевого </w:t>
            </w:r>
            <w:r>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- 6 174 702,60 </w:t>
            </w:r>
            <w:r w:rsidR="0065208A">
              <w:rPr>
                <w:rFonts w:ascii="Arial" w:eastAsia="Arial" w:hAnsi="Arial" w:cs="Arial"/>
                <w:sz w:val="24"/>
              </w:rPr>
              <w:t>рублей;</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6 093 157,60 рублей (средства местного </w:t>
            </w:r>
            <w:r w:rsidR="0065208A">
              <w:rPr>
                <w:rFonts w:ascii="Arial" w:eastAsia="Arial" w:hAnsi="Arial" w:cs="Arial"/>
                <w:sz w:val="24"/>
              </w:rPr>
              <w:t>бюджета);</w:t>
            </w:r>
          </w:p>
          <w:p w:rsidR="00D922C1" w:rsidRP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81 545,00 рублей (</w:t>
            </w:r>
            <w:r>
              <w:rPr>
                <w:rFonts w:ascii="Arial" w:eastAsia="Arial" w:hAnsi="Arial" w:cs="Arial"/>
                <w:sz w:val="24"/>
              </w:rPr>
              <w:t>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r>
              <w:rPr>
                <w:rFonts w:ascii="Arial" w:eastAsia="Arial" w:hAnsi="Arial" w:cs="Arial"/>
                <w:sz w:val="24"/>
              </w:rPr>
              <w:tab/>
            </w:r>
          </w:p>
          <w:p w:rsidR="00D922C1" w:rsidRDefault="00D922C1" w:rsidP="00D922C1">
            <w:pPr>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Pr>
                <w:rFonts w:ascii="Arial" w:eastAsia="Arial" w:hAnsi="Arial" w:cs="Arial"/>
                <w:sz w:val="24"/>
              </w:rPr>
              <w:t>25 799,50 рублей (</w:t>
            </w:r>
            <w:r w:rsidR="0065208A">
              <w:rPr>
                <w:rFonts w:ascii="Arial" w:eastAsia="Arial" w:hAnsi="Arial" w:cs="Arial"/>
                <w:sz w:val="24"/>
              </w:rPr>
              <w:t>средства местного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D922C1">
            <w:pPr>
              <w:spacing w:after="0"/>
              <w:jc w:val="both"/>
            </w:pPr>
            <w:r>
              <w:rPr>
                <w:rFonts w:ascii="Arial" w:eastAsia="Arial" w:hAnsi="Arial" w:cs="Arial"/>
                <w:sz w:val="24"/>
              </w:rPr>
              <w:tab/>
            </w:r>
            <w:r w:rsidR="00D922C1">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 xml:space="preserve">ответственными исполнителями муниципальных программ </w:t>
      </w:r>
      <w:r w:rsidR="001A1CBF" w:rsidRPr="001A1CBF">
        <w:rPr>
          <w:sz w:val="24"/>
          <w:szCs w:val="24"/>
        </w:rPr>
        <w:t xml:space="preserve"> 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lastRenderedPageBreak/>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  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 xml:space="preserve">необходимости достижения долгосрочных целей </w:t>
      </w:r>
      <w:r w:rsidRPr="001A1CBF">
        <w:rPr>
          <w:sz w:val="24"/>
          <w:szCs w:val="24"/>
        </w:rPr>
        <w:lastRenderedPageBreak/>
        <w:t>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  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w:t>
      </w:r>
      <w:r>
        <w:rPr>
          <w:rFonts w:ascii="Arial" w:eastAsia="Arial" w:hAnsi="Arial" w:cs="Arial"/>
          <w:sz w:val="24"/>
        </w:rPr>
        <w:lastRenderedPageBreak/>
        <w:t>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 xml:space="preserve">        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Pr>
          <w:rFonts w:ascii="Arial" w:eastAsia="Arial" w:hAnsi="Arial" w:cs="Arial"/>
          <w:sz w:val="24"/>
        </w:rPr>
        <w:t xml:space="preserve">   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Pr>
          <w:rFonts w:ascii="Arial" w:eastAsia="Arial" w:hAnsi="Arial" w:cs="Arial"/>
          <w:sz w:val="24"/>
        </w:rPr>
        <w:t xml:space="preserve">   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механизм принудительного исполнения, под которым следует понимать совокупность действий Федеральной службы судебных приставов, ее </w:t>
      </w:r>
      <w:r>
        <w:rPr>
          <w:rFonts w:ascii="Arial" w:eastAsia="Arial" w:hAnsi="Arial" w:cs="Arial"/>
          <w:sz w:val="24"/>
        </w:rPr>
        <w:lastRenderedPageBreak/>
        <w:t>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lastRenderedPageBreak/>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Pr>
          <w:rFonts w:ascii="Arial" w:eastAsia="Arial" w:hAnsi="Arial" w:cs="Arial"/>
          <w:sz w:val="24"/>
        </w:rPr>
        <w:t xml:space="preserve">  - 2021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 xml:space="preserve">По ее результатам финансовое управление доводит до органов местного самоуправления информацию о предельных объемах средств по фонду оплаты труда  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w:t>
      </w:r>
      <w:r>
        <w:rPr>
          <w:rFonts w:ascii="Arial" w:eastAsia="Arial" w:hAnsi="Arial" w:cs="Arial"/>
          <w:sz w:val="24"/>
        </w:rPr>
        <w:lastRenderedPageBreak/>
        <w:t xml:space="preserve">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 xml:space="preserve">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 xml:space="preserve">Контроль осуществляется посредством составления и представления </w:t>
      </w:r>
      <w:r w:rsidR="00660A73">
        <w:rPr>
          <w:rFonts w:ascii="Arial" w:eastAsia="Arial" w:hAnsi="Arial" w:cs="Arial"/>
          <w:sz w:val="24"/>
        </w:rPr>
        <w:t xml:space="preserve"> 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w:t>
      </w:r>
      <w:r w:rsidR="004A2BC5">
        <w:rPr>
          <w:rFonts w:ascii="Arial" w:eastAsia="Arial" w:hAnsi="Arial" w:cs="Arial"/>
          <w:sz w:val="24"/>
        </w:rPr>
        <w:t>2 339 053,33</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                   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E84172">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Pr>
          <w:rFonts w:ascii="Arial" w:eastAsia="Arial" w:hAnsi="Arial" w:cs="Arial"/>
          <w:sz w:val="24"/>
        </w:rPr>
        <w:t>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6 174 702,60</w:t>
      </w:r>
      <w:r>
        <w:rPr>
          <w:rFonts w:ascii="Arial" w:eastAsia="Arial" w:hAnsi="Arial" w:cs="Arial"/>
          <w:sz w:val="24"/>
        </w:rPr>
        <w:t xml:space="preserve"> рублей</w:t>
      </w:r>
      <w:r w:rsidR="00BA7C81">
        <w:rPr>
          <w:rFonts w:ascii="Arial" w:eastAsia="Arial" w:hAnsi="Arial" w:cs="Arial"/>
          <w:sz w:val="24"/>
        </w:rPr>
        <w:t>;</w:t>
      </w:r>
    </w:p>
    <w:p w:rsidR="00312B14" w:rsidRDefault="00407182">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 xml:space="preserve">6 093 157,60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4A2BC5">
      <w:pPr>
        <w:spacing w:after="0" w:line="240" w:lineRule="auto"/>
        <w:ind w:firstLine="709"/>
        <w:jc w:val="both"/>
        <w:rPr>
          <w:rFonts w:ascii="Arial" w:eastAsia="Arial" w:hAnsi="Arial" w:cs="Arial"/>
          <w:sz w:val="24"/>
        </w:rPr>
      </w:pPr>
      <w:r>
        <w:rPr>
          <w:rFonts w:ascii="Arial" w:eastAsia="Arial" w:hAnsi="Arial" w:cs="Arial"/>
          <w:sz w:val="24"/>
        </w:rPr>
        <w:t xml:space="preserve">                       81 545,00 </w:t>
      </w:r>
      <w:r>
        <w:rPr>
          <w:rFonts w:ascii="Arial" w:eastAsia="Arial" w:hAnsi="Arial" w:cs="Arial"/>
          <w:sz w:val="24"/>
        </w:rPr>
        <w:t>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407182">
      <w:pPr>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407182"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Цель,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Доля полученных заключений Прокуратуры города Бородино, осуществляющей </w:t>
            </w:r>
            <w:r>
              <w:rPr>
                <w:rFonts w:ascii="Arial" w:eastAsia="Arial" w:hAnsi="Arial" w:cs="Arial"/>
                <w:sz w:val="24"/>
              </w:rPr>
              <w:lastRenderedPageBreak/>
              <w:t>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594"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843"/>
        <w:gridCol w:w="1276"/>
      </w:tblGrid>
      <w:tr w:rsidR="00196C42" w:rsidTr="00FA1C16">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  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94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FA1C16">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FA1C1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w:t>
            </w:r>
            <w:r>
              <w:rPr>
                <w:rFonts w:ascii="Arial" w:eastAsia="Arial" w:hAnsi="Arial" w:cs="Arial"/>
                <w:sz w:val="24"/>
              </w:rPr>
              <w:lastRenderedPageBreak/>
              <w:t xml:space="preserve">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w:t>
            </w:r>
            <w:r>
              <w:rPr>
                <w:rFonts w:ascii="Arial" w:eastAsia="Arial" w:hAnsi="Arial" w:cs="Arial"/>
                <w:sz w:val="24"/>
              </w:rPr>
              <w:lastRenderedPageBreak/>
              <w:t>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FA1C16" w:rsidP="00196C42">
            <w:pPr>
              <w:spacing w:after="0" w:line="240" w:lineRule="auto"/>
              <w:jc w:val="right"/>
              <w:rPr>
                <w:rFonts w:ascii="Arial" w:hAnsi="Arial" w:cs="Arial"/>
                <w:sz w:val="24"/>
                <w:szCs w:val="24"/>
              </w:rPr>
            </w:pPr>
            <w:r>
              <w:rPr>
                <w:rFonts w:ascii="Arial" w:hAnsi="Arial" w:cs="Arial"/>
                <w:sz w:val="24"/>
                <w:szCs w:val="24"/>
              </w:rPr>
              <w:t>3 553 243,99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FA1C16" w:rsidP="00FA1C16">
            <w:pPr>
              <w:spacing w:after="0" w:line="240" w:lineRule="auto"/>
              <w:rPr>
                <w:rFonts w:ascii="Arial" w:hAnsi="Arial" w:cs="Arial"/>
                <w:sz w:val="24"/>
                <w:szCs w:val="24"/>
              </w:rPr>
            </w:pPr>
            <w:r>
              <w:rPr>
                <w:rFonts w:ascii="Arial" w:hAnsi="Arial" w:cs="Arial"/>
                <w:sz w:val="24"/>
                <w:szCs w:val="24"/>
              </w:rPr>
              <w:t>10 249 043,67</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 xml:space="preserve">Обеспечение деятельности </w:t>
            </w:r>
            <w:r>
              <w:rPr>
                <w:rFonts w:ascii="Arial" w:eastAsia="Arial" w:hAnsi="Arial" w:cs="Arial"/>
                <w:sz w:val="24"/>
              </w:rPr>
              <w:lastRenderedPageBreak/>
              <w:t>аппарата управления</w:t>
            </w:r>
          </w:p>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FA1C16">
            <w:pPr>
              <w:spacing w:after="0" w:line="240" w:lineRule="auto"/>
              <w:jc w:val="right"/>
              <w:rPr>
                <w:rFonts w:ascii="Arial" w:hAnsi="Arial" w:cs="Arial"/>
                <w:sz w:val="24"/>
                <w:szCs w:val="24"/>
              </w:rPr>
            </w:pPr>
            <w:r w:rsidRPr="003B311B">
              <w:rPr>
                <w:rFonts w:ascii="Arial" w:hAnsi="Arial" w:cs="Arial"/>
                <w:sz w:val="24"/>
                <w:szCs w:val="24"/>
              </w:rPr>
              <w:t>1 </w:t>
            </w:r>
            <w:r w:rsidR="00FA1C16">
              <w:rPr>
                <w:rFonts w:ascii="Arial" w:hAnsi="Arial" w:cs="Arial"/>
                <w:sz w:val="24"/>
                <w:szCs w:val="24"/>
              </w:rPr>
              <w:t>073079,70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FA1C16">
            <w:pPr>
              <w:spacing w:after="0" w:line="240" w:lineRule="auto"/>
              <w:jc w:val="right"/>
              <w:rPr>
                <w:rFonts w:ascii="Arial" w:hAnsi="Arial" w:cs="Arial"/>
                <w:sz w:val="24"/>
                <w:szCs w:val="24"/>
              </w:rPr>
            </w:pPr>
            <w:r w:rsidRPr="003B311B">
              <w:rPr>
                <w:rFonts w:ascii="Arial" w:hAnsi="Arial" w:cs="Arial"/>
                <w:sz w:val="24"/>
                <w:szCs w:val="24"/>
              </w:rPr>
              <w:t>3</w:t>
            </w:r>
            <w:r w:rsidR="00FA1C16">
              <w:rPr>
                <w:rFonts w:ascii="Arial" w:hAnsi="Arial" w:cs="Arial"/>
                <w:sz w:val="24"/>
                <w:szCs w:val="24"/>
              </w:rPr>
              <w:t> </w:t>
            </w:r>
            <w:r w:rsidRPr="003B311B">
              <w:rPr>
                <w:rFonts w:ascii="Arial" w:hAnsi="Arial" w:cs="Arial"/>
                <w:sz w:val="24"/>
                <w:szCs w:val="24"/>
              </w:rPr>
              <w:t>0</w:t>
            </w:r>
            <w:r w:rsidR="00FA1C16">
              <w:rPr>
                <w:rFonts w:ascii="Arial" w:hAnsi="Arial" w:cs="Arial"/>
                <w:sz w:val="24"/>
                <w:szCs w:val="24"/>
              </w:rPr>
              <w:t>95 211,20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3 437 612,88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38  385 41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FA1C16">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FA1C16">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bookmarkStart w:id="0" w:name="_GoBack"/>
            <w:bookmarkEnd w:id="0"/>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Default="00FA1C16" w:rsidP="00717F7B">
            <w:pPr>
              <w:spacing w:after="0" w:line="240" w:lineRule="auto"/>
              <w:rPr>
                <w:rFonts w:ascii="Arial" w:eastAsia="Arial" w:hAnsi="Arial" w:cs="Arial"/>
                <w:sz w:val="24"/>
              </w:rPr>
            </w:pPr>
            <w:proofErr w:type="gramStart"/>
            <w:r>
              <w:rPr>
                <w:rFonts w:ascii="Arial" w:eastAsia="Arial" w:hAnsi="Arial" w:cs="Arial"/>
                <w:sz w:val="24"/>
              </w:rPr>
              <w:lastRenderedPageBreak/>
              <w:t xml:space="preserve">-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w:t>
            </w:r>
            <w:r>
              <w:rPr>
                <w:rFonts w:ascii="Arial" w:eastAsia="Arial" w:hAnsi="Arial" w:cs="Arial"/>
                <w:sz w:val="24"/>
              </w:rPr>
              <w:lastRenderedPageBreak/>
              <w:t>объема безвозмездных поступлений в соответствии с требованиями БК РФ,</w:t>
            </w:r>
            <w:proofErr w:type="gramEnd"/>
          </w:p>
          <w:p w:rsidR="00FA1C16" w:rsidRDefault="00FA1C16" w:rsidP="00717F7B">
            <w:pPr>
              <w:spacing w:after="0" w:line="240" w:lineRule="auto"/>
              <w:rPr>
                <w:rFonts w:ascii="Arial" w:eastAsia="Arial" w:hAnsi="Arial" w:cs="Arial"/>
                <w:sz w:val="24"/>
              </w:rPr>
            </w:pPr>
            <w:r>
              <w:rPr>
                <w:rFonts w:ascii="Arial" w:eastAsia="Arial" w:hAnsi="Arial" w:cs="Arial"/>
                <w:sz w:val="24"/>
              </w:rPr>
              <w:t>ежегодно</w:t>
            </w:r>
          </w:p>
          <w:p w:rsidR="00FA1C16" w:rsidRDefault="00FA1C16" w:rsidP="00717F7B">
            <w:pPr>
              <w:spacing w:after="0" w:line="240" w:lineRule="auto"/>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 xml:space="preserve">проведение </w:t>
            </w:r>
          </w:p>
          <w:p w:rsidR="00FA1C16" w:rsidRDefault="00FA1C16">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Default="00FA1C16">
            <w:pPr>
              <w:spacing w:after="0" w:line="240" w:lineRule="auto"/>
            </w:pPr>
            <w:r>
              <w:rPr>
                <w:rFonts w:ascii="Arial" w:eastAsia="Arial" w:hAnsi="Arial" w:cs="Arial"/>
                <w:sz w:val="24"/>
              </w:rPr>
              <w:t xml:space="preserve">исполнение местного бюджета по налоговым и неналоговым </w:t>
            </w:r>
            <w:r>
              <w:rPr>
                <w:rFonts w:ascii="Arial" w:eastAsia="Arial" w:hAnsi="Arial" w:cs="Arial"/>
                <w:sz w:val="24"/>
              </w:rPr>
              <w:lastRenderedPageBreak/>
              <w:t xml:space="preserve">доходам к первоначально утвержденному плану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w:t>
            </w:r>
            <w:r>
              <w:rPr>
                <w:rFonts w:ascii="Arial" w:eastAsia="Arial" w:hAnsi="Arial" w:cs="Arial"/>
                <w:sz w:val="24"/>
              </w:rPr>
              <w:lastRenderedPageBreak/>
              <w:t>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Повышение квалификации муниципальных служащих, работающих в Финансовом управлении администрации города Бородино (не </w:t>
            </w:r>
            <w:r>
              <w:rPr>
                <w:rFonts w:ascii="Arial" w:eastAsia="Arial" w:hAnsi="Arial" w:cs="Arial"/>
                <w:sz w:val="24"/>
              </w:rPr>
              <w:lastRenderedPageBreak/>
              <w:t>реже 1 раза в 3 года по каждому специалисту)</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rsidP="00BE2FFC">
            <w:pPr>
              <w:spacing w:after="0" w:line="240" w:lineRule="auto"/>
            </w:pPr>
            <w:r>
              <w:rPr>
                <w:rFonts w:ascii="Arial" w:eastAsia="Arial" w:hAnsi="Arial" w:cs="Arial"/>
                <w:sz w:val="24"/>
              </w:rPr>
              <w:lastRenderedPageBreak/>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FA1C16" w:rsidRDefault="00FA1C16">
            <w:pPr>
              <w:spacing w:after="0" w:line="240" w:lineRule="auto"/>
              <w:rPr>
                <w:rFonts w:ascii="Calibri" w:eastAsia="Calibri" w:hAnsi="Calibri" w:cs="Calibri"/>
              </w:rPr>
            </w:pPr>
            <w:r>
              <w:rPr>
                <w:rFonts w:ascii="Arial" w:eastAsia="Arial" w:hAnsi="Arial" w:cs="Arial"/>
                <w:sz w:val="24"/>
              </w:rPr>
              <w:t xml:space="preserve">объем налоговых и неналоговых доходов в общем объеме доходов местного бюджета (2014 год – 32,2%, 2015 год – 31,0%; 2016 год – 29,0 %; 2017 год – 25,4%;  2018 год </w:t>
            </w:r>
            <w:r>
              <w:rPr>
                <w:rFonts w:ascii="Arial" w:eastAsia="Arial" w:hAnsi="Arial" w:cs="Arial"/>
                <w:sz w:val="24"/>
              </w:rPr>
              <w:lastRenderedPageBreak/>
              <w:t>– 24,53 %; 2019 год-27,58 %; 2020 год – 28,13%;</w:t>
            </w:r>
          </w:p>
          <w:p w:rsidR="00FA1C16" w:rsidRDefault="00FA1C16">
            <w:pPr>
              <w:spacing w:after="0" w:line="240" w:lineRule="auto"/>
              <w:rPr>
                <w:rFonts w:ascii="Calibri" w:eastAsia="Calibri" w:hAnsi="Calibri" w:cs="Calibri"/>
              </w:rPr>
            </w:pPr>
            <w:proofErr w:type="gramStart"/>
            <w:r>
              <w:rPr>
                <w:rFonts w:ascii="Arial" w:eastAsia="Arial" w:hAnsi="Arial" w:cs="Arial"/>
                <w:sz w:val="24"/>
              </w:rPr>
              <w:t>2021год – 29,01%)</w:t>
            </w:r>
            <w:proofErr w:type="gramEnd"/>
          </w:p>
          <w:p w:rsidR="00FA1C16" w:rsidRDefault="00FA1C16">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FA1C16" w:rsidRDefault="00FA1C16">
            <w:pPr>
              <w:spacing w:after="0" w:line="240" w:lineRule="auto"/>
              <w:rPr>
                <w:rFonts w:ascii="Calibri" w:eastAsia="Calibri" w:hAnsi="Calibri" w:cs="Calibri"/>
              </w:rPr>
            </w:pPr>
            <w:r>
              <w:rPr>
                <w:rFonts w:ascii="Arial" w:eastAsia="Arial" w:hAnsi="Arial" w:cs="Arial"/>
                <w:sz w:val="24"/>
              </w:rPr>
              <w:t xml:space="preserve">процент исполнения переданных государственных полномочий (2014 год  97,5%, 2015 год – 96,5%, </w:t>
            </w:r>
            <w:r>
              <w:rPr>
                <w:rFonts w:ascii="Arial" w:eastAsia="Arial" w:hAnsi="Arial" w:cs="Arial"/>
                <w:sz w:val="24"/>
              </w:rPr>
              <w:lastRenderedPageBreak/>
              <w:t xml:space="preserve">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FA1C16" w:rsidRDefault="00FA1C16">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FA1C16" w:rsidRDefault="00FA1C16">
            <w:pPr>
              <w:spacing w:after="0" w:line="240" w:lineRule="auto"/>
            </w:pPr>
            <w:r>
              <w:rPr>
                <w:rFonts w:ascii="Arial" w:eastAsia="Arial" w:hAnsi="Arial" w:cs="Arial"/>
                <w:sz w:val="24"/>
              </w:rPr>
              <w:t>отсутствие просроченной кредиторской задолже</w:t>
            </w:r>
            <w:r>
              <w:rPr>
                <w:rFonts w:ascii="Arial" w:eastAsia="Arial" w:hAnsi="Arial" w:cs="Arial"/>
                <w:sz w:val="24"/>
              </w:rPr>
              <w:lastRenderedPageBreak/>
              <w:t>нности по выплате заработной платы с начислениями работникам бюджетной сферы и по исполнению обязательств перед гражданами</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w:t>
            </w:r>
            <w:r>
              <w:rPr>
                <w:rFonts w:ascii="Arial" w:eastAsia="Arial" w:hAnsi="Arial" w:cs="Arial"/>
                <w:sz w:val="24"/>
              </w:rPr>
              <w:lastRenderedPageBreak/>
              <w:t>ятий к количеству запланированных (не менее 100% ежегодно);</w:t>
            </w:r>
          </w:p>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объема проверенных средств местного бюджета к общему объему расходов бюджета (не менее 20% ежегодно);- Соотношение объема средств возмеще</w:t>
            </w:r>
            <w:r>
              <w:rPr>
                <w:rFonts w:ascii="Arial" w:eastAsia="Arial" w:hAnsi="Arial" w:cs="Arial"/>
                <w:sz w:val="24"/>
              </w:rPr>
              <w:lastRenderedPageBreak/>
              <w:t xml:space="preserve">нных в бюджет города к общему объему взысканий, вынесенных по результатам контрольных мероприятий (100% </w:t>
            </w:r>
            <w:proofErr w:type="gramStart"/>
            <w:r>
              <w:rPr>
                <w:rFonts w:ascii="Arial" w:eastAsia="Arial" w:hAnsi="Arial" w:cs="Arial"/>
                <w:sz w:val="24"/>
              </w:rPr>
              <w:t>еже-годно</w:t>
            </w:r>
            <w:proofErr w:type="gramEnd"/>
            <w:r>
              <w:rPr>
                <w:rFonts w:ascii="Arial" w:eastAsia="Arial" w:hAnsi="Arial" w:cs="Arial"/>
                <w:sz w:val="24"/>
              </w:rPr>
              <w:t>).</w:t>
            </w:r>
          </w:p>
          <w:p w:rsidR="00FA1C16" w:rsidRDefault="00FA1C16">
            <w:pPr>
              <w:spacing w:after="0" w:line="240" w:lineRule="auto"/>
            </w:pP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Задача 2: Автоматизация планирования и исполнения местного бюджета</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Мероприятие 2.1: Обеспечение автоматизации процессов составления и исполнения бюджета города, ведения </w:t>
            </w:r>
            <w:r>
              <w:rPr>
                <w:rFonts w:ascii="Arial" w:eastAsia="Arial" w:hAnsi="Arial" w:cs="Arial"/>
                <w:sz w:val="24"/>
              </w:rPr>
              <w:lastRenderedPageBreak/>
              <w:t>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органов местного самоуправления города Бородино (главных распорядителей бюджетных </w:t>
            </w:r>
            <w:r>
              <w:rPr>
                <w:rFonts w:ascii="Arial" w:eastAsia="Arial" w:hAnsi="Arial" w:cs="Arial"/>
                <w:sz w:val="24"/>
              </w:rPr>
              <w:lastRenderedPageBreak/>
              <w:t>средств) обеспеченных возможностью работы в информационных системах планирования и исполнения местного бюджета (100 % ежегодно);</w:t>
            </w: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Задача 3: Обеспечение доступа для граждан к информации о местном бюджете и бюджетном процессе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Мероприятие 3.1: </w:t>
            </w:r>
          </w:p>
          <w:p w:rsidR="00FA1C16" w:rsidRDefault="00FA1C16">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w:t>
            </w:r>
            <w:r>
              <w:rPr>
                <w:rFonts w:ascii="Arial" w:eastAsia="Arial" w:hAnsi="Arial" w:cs="Arial"/>
                <w:sz w:val="24"/>
              </w:rPr>
              <w:lastRenderedPageBreak/>
              <w:t>ции об исполнении бюджета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Мероприятие 3.2:</w:t>
            </w:r>
          </w:p>
          <w:p w:rsidR="00FA1C16" w:rsidRDefault="00FA1C16">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xml:space="preserve">, осуществляющей проведение публичной независимой экспертизы проектов решений в области бюджетной и налоговой </w:t>
            </w:r>
            <w:r>
              <w:rPr>
                <w:rFonts w:ascii="Arial" w:eastAsia="Arial" w:hAnsi="Arial" w:cs="Arial"/>
                <w:sz w:val="24"/>
              </w:rPr>
              <w:lastRenderedPageBreak/>
              <w:t>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476CB"/>
    <w:rsid w:val="00160AC6"/>
    <w:rsid w:val="00164BD0"/>
    <w:rsid w:val="00166A15"/>
    <w:rsid w:val="0016715A"/>
    <w:rsid w:val="00196C42"/>
    <w:rsid w:val="001A1CBF"/>
    <w:rsid w:val="001A52E6"/>
    <w:rsid w:val="001B2D29"/>
    <w:rsid w:val="001B4D60"/>
    <w:rsid w:val="001B6F8C"/>
    <w:rsid w:val="001E1251"/>
    <w:rsid w:val="002965F6"/>
    <w:rsid w:val="002A3DC8"/>
    <w:rsid w:val="002A5BBA"/>
    <w:rsid w:val="002A5ED2"/>
    <w:rsid w:val="002D2AB7"/>
    <w:rsid w:val="002E6793"/>
    <w:rsid w:val="002F2C92"/>
    <w:rsid w:val="003017DD"/>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A2BC5"/>
    <w:rsid w:val="004A5364"/>
    <w:rsid w:val="004C2C08"/>
    <w:rsid w:val="004D3992"/>
    <w:rsid w:val="004D3D65"/>
    <w:rsid w:val="004D4724"/>
    <w:rsid w:val="004F5441"/>
    <w:rsid w:val="005008BA"/>
    <w:rsid w:val="00534F31"/>
    <w:rsid w:val="0054471A"/>
    <w:rsid w:val="005A1944"/>
    <w:rsid w:val="005B0BB0"/>
    <w:rsid w:val="0061682A"/>
    <w:rsid w:val="00623C8B"/>
    <w:rsid w:val="0063217F"/>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80489"/>
    <w:rsid w:val="00780A51"/>
    <w:rsid w:val="00784850"/>
    <w:rsid w:val="00786E59"/>
    <w:rsid w:val="007923C9"/>
    <w:rsid w:val="00793B78"/>
    <w:rsid w:val="007B304D"/>
    <w:rsid w:val="007B58AC"/>
    <w:rsid w:val="007B7556"/>
    <w:rsid w:val="008126F2"/>
    <w:rsid w:val="0086752B"/>
    <w:rsid w:val="008717AE"/>
    <w:rsid w:val="00891A42"/>
    <w:rsid w:val="008A68B2"/>
    <w:rsid w:val="008B27AE"/>
    <w:rsid w:val="008C766A"/>
    <w:rsid w:val="00907DDD"/>
    <w:rsid w:val="0093533A"/>
    <w:rsid w:val="009400BE"/>
    <w:rsid w:val="00957310"/>
    <w:rsid w:val="00966D26"/>
    <w:rsid w:val="00970B00"/>
    <w:rsid w:val="00993517"/>
    <w:rsid w:val="009A03F7"/>
    <w:rsid w:val="009A6700"/>
    <w:rsid w:val="009C5390"/>
    <w:rsid w:val="009D211D"/>
    <w:rsid w:val="009D21AA"/>
    <w:rsid w:val="009E1B7A"/>
    <w:rsid w:val="009F75FD"/>
    <w:rsid w:val="00A16172"/>
    <w:rsid w:val="00A35A13"/>
    <w:rsid w:val="00A57155"/>
    <w:rsid w:val="00A635A8"/>
    <w:rsid w:val="00A64D1E"/>
    <w:rsid w:val="00A67E53"/>
    <w:rsid w:val="00A831A7"/>
    <w:rsid w:val="00AB350B"/>
    <w:rsid w:val="00AB386A"/>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55563"/>
    <w:rsid w:val="00C6397F"/>
    <w:rsid w:val="00C77B6F"/>
    <w:rsid w:val="00CA0E5D"/>
    <w:rsid w:val="00CA152F"/>
    <w:rsid w:val="00CF17C5"/>
    <w:rsid w:val="00CF6EFF"/>
    <w:rsid w:val="00D658DA"/>
    <w:rsid w:val="00D84586"/>
    <w:rsid w:val="00D922C1"/>
    <w:rsid w:val="00DB2D5A"/>
    <w:rsid w:val="00DE0E6A"/>
    <w:rsid w:val="00DE3258"/>
    <w:rsid w:val="00DF185E"/>
    <w:rsid w:val="00DF2C9E"/>
    <w:rsid w:val="00DF6A8B"/>
    <w:rsid w:val="00E13F4B"/>
    <w:rsid w:val="00E329CD"/>
    <w:rsid w:val="00E348AC"/>
    <w:rsid w:val="00E43757"/>
    <w:rsid w:val="00E549AD"/>
    <w:rsid w:val="00E61EBC"/>
    <w:rsid w:val="00E61F29"/>
    <w:rsid w:val="00E84172"/>
    <w:rsid w:val="00E85933"/>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A1C16"/>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CF6D-6361-4C92-A9E6-FAC719A8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68</Pages>
  <Words>13756</Words>
  <Characters>78411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182</cp:revision>
  <cp:lastPrinted>2019-02-04T02:46:00Z</cp:lastPrinted>
  <dcterms:created xsi:type="dcterms:W3CDTF">2018-10-03T06:12:00Z</dcterms:created>
  <dcterms:modified xsi:type="dcterms:W3CDTF">2019-03-11T08:41:00Z</dcterms:modified>
</cp:coreProperties>
</file>