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АДМИНИСТРАЦИЯ ГОРОДА БОРОДИНО</w:t>
      </w:r>
    </w:p>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КРАСНОЯРСКОГО КРАЯ</w:t>
      </w:r>
    </w:p>
    <w:p w:rsidR="002A30F0" w:rsidRPr="002A2634" w:rsidRDefault="002A30F0" w:rsidP="002A2634">
      <w:pPr>
        <w:spacing w:after="0" w:line="240" w:lineRule="auto"/>
        <w:jc w:val="center"/>
        <w:rPr>
          <w:rFonts w:ascii="Arial" w:eastAsia="Times New Roman" w:hAnsi="Arial" w:cs="Arial"/>
          <w:b/>
          <w:sz w:val="24"/>
          <w:szCs w:val="24"/>
          <w:lang w:eastAsia="ar-SA"/>
        </w:rPr>
      </w:pPr>
    </w:p>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ПОСТАНОВЛЕНИЕ</w:t>
      </w:r>
    </w:p>
    <w:p w:rsidR="002A30F0" w:rsidRDefault="00696091" w:rsidP="002A2634">
      <w:pPr>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(в редакции от 12.11.2019 № 820)</w:t>
      </w:r>
    </w:p>
    <w:p w:rsidR="00696091" w:rsidRPr="002A2634" w:rsidRDefault="00696091" w:rsidP="002A2634">
      <w:pPr>
        <w:spacing w:after="0" w:line="240" w:lineRule="auto"/>
        <w:jc w:val="center"/>
        <w:rPr>
          <w:rFonts w:ascii="Arial" w:eastAsia="Times New Roman" w:hAnsi="Arial" w:cs="Arial"/>
          <w:sz w:val="24"/>
          <w:szCs w:val="24"/>
          <w:lang w:eastAsia="ar-SA"/>
        </w:rPr>
      </w:pPr>
    </w:p>
    <w:p w:rsidR="002A30F0" w:rsidRPr="004C687D" w:rsidRDefault="002A30F0" w:rsidP="002A2634">
      <w:pPr>
        <w:spacing w:after="0" w:line="240" w:lineRule="auto"/>
        <w:rPr>
          <w:rFonts w:ascii="Arial" w:eastAsia="Times New Roman" w:hAnsi="Arial" w:cs="Arial"/>
          <w:sz w:val="24"/>
          <w:szCs w:val="24"/>
          <w:lang w:eastAsia="ar-SA"/>
        </w:rPr>
      </w:pPr>
      <w:r w:rsidRPr="004C687D">
        <w:rPr>
          <w:rFonts w:ascii="Arial" w:eastAsia="Times New Roman" w:hAnsi="Arial" w:cs="Arial"/>
          <w:sz w:val="24"/>
          <w:szCs w:val="24"/>
          <w:lang w:eastAsia="ar-SA"/>
        </w:rPr>
        <w:t>0</w:t>
      </w:r>
      <w:r w:rsidR="004C687D" w:rsidRPr="004C687D">
        <w:rPr>
          <w:rFonts w:ascii="Arial" w:eastAsia="Times New Roman" w:hAnsi="Arial" w:cs="Arial"/>
          <w:sz w:val="24"/>
          <w:szCs w:val="24"/>
          <w:lang w:eastAsia="ar-SA"/>
        </w:rPr>
        <w:t>6.1</w:t>
      </w:r>
      <w:r w:rsidR="00864D01">
        <w:rPr>
          <w:rFonts w:ascii="Arial" w:eastAsia="Times New Roman" w:hAnsi="Arial" w:cs="Arial"/>
          <w:sz w:val="24"/>
          <w:szCs w:val="24"/>
          <w:lang w:eastAsia="ar-SA"/>
        </w:rPr>
        <w:t>0</w:t>
      </w:r>
      <w:r w:rsidRPr="004C687D">
        <w:rPr>
          <w:rFonts w:ascii="Arial" w:eastAsia="Times New Roman" w:hAnsi="Arial" w:cs="Arial"/>
          <w:sz w:val="24"/>
          <w:szCs w:val="24"/>
          <w:lang w:eastAsia="ar-SA"/>
        </w:rPr>
        <w:t>.201</w:t>
      </w:r>
      <w:r w:rsidR="004C687D">
        <w:rPr>
          <w:rFonts w:ascii="Arial" w:eastAsia="Times New Roman" w:hAnsi="Arial" w:cs="Arial"/>
          <w:sz w:val="24"/>
          <w:szCs w:val="24"/>
          <w:lang w:eastAsia="ar-SA"/>
        </w:rPr>
        <w:t>7</w:t>
      </w:r>
      <w:r w:rsidRPr="004C687D">
        <w:rPr>
          <w:rFonts w:ascii="Arial" w:eastAsia="Times New Roman" w:hAnsi="Arial" w:cs="Arial"/>
          <w:sz w:val="24"/>
          <w:szCs w:val="24"/>
          <w:lang w:eastAsia="ar-SA"/>
        </w:rPr>
        <w:tab/>
      </w:r>
      <w:r w:rsidRPr="004C687D">
        <w:rPr>
          <w:rFonts w:ascii="Arial" w:eastAsia="Times New Roman" w:hAnsi="Arial" w:cs="Arial"/>
          <w:sz w:val="24"/>
          <w:szCs w:val="24"/>
          <w:lang w:eastAsia="ar-SA"/>
        </w:rPr>
        <w:tab/>
      </w:r>
      <w:r w:rsidRPr="004C687D">
        <w:rPr>
          <w:rFonts w:ascii="Arial" w:eastAsia="Times New Roman" w:hAnsi="Arial" w:cs="Arial"/>
          <w:sz w:val="24"/>
          <w:szCs w:val="24"/>
          <w:lang w:eastAsia="ar-SA"/>
        </w:rPr>
        <w:tab/>
      </w:r>
      <w:r w:rsidRPr="004C687D">
        <w:rPr>
          <w:rFonts w:ascii="Arial" w:eastAsia="Times New Roman" w:hAnsi="Arial" w:cs="Arial"/>
          <w:sz w:val="24"/>
          <w:szCs w:val="24"/>
          <w:lang w:eastAsia="ar-SA"/>
        </w:rPr>
        <w:tab/>
        <w:t xml:space="preserve"> г. Бородино</w:t>
      </w:r>
      <w:r w:rsidR="004C687D">
        <w:rPr>
          <w:rFonts w:ascii="Arial" w:eastAsia="Times New Roman" w:hAnsi="Arial" w:cs="Arial"/>
          <w:sz w:val="24"/>
          <w:szCs w:val="24"/>
          <w:lang w:eastAsia="ar-SA"/>
        </w:rPr>
        <w:t xml:space="preserve">                                                    </w:t>
      </w:r>
      <w:r w:rsidRPr="004C687D">
        <w:rPr>
          <w:rFonts w:ascii="Arial" w:eastAsia="Times New Roman" w:hAnsi="Arial" w:cs="Arial"/>
          <w:sz w:val="24"/>
          <w:szCs w:val="24"/>
          <w:lang w:eastAsia="ar-SA"/>
        </w:rPr>
        <w:t xml:space="preserve">№ </w:t>
      </w:r>
      <w:r w:rsidR="004C687D">
        <w:rPr>
          <w:rFonts w:ascii="Arial" w:eastAsia="Times New Roman" w:hAnsi="Arial" w:cs="Arial"/>
          <w:sz w:val="24"/>
          <w:szCs w:val="24"/>
          <w:lang w:eastAsia="ar-SA"/>
        </w:rPr>
        <w:t>648</w:t>
      </w:r>
    </w:p>
    <w:p w:rsidR="002A30F0" w:rsidRPr="002A2634" w:rsidRDefault="002A30F0" w:rsidP="002A2634">
      <w:pPr>
        <w:autoSpaceDE w:val="0"/>
        <w:spacing w:after="0" w:line="240" w:lineRule="auto"/>
        <w:jc w:val="both"/>
        <w:rPr>
          <w:rFonts w:ascii="Arial" w:eastAsia="Times New Roman" w:hAnsi="Arial" w:cs="Arial"/>
          <w:sz w:val="24"/>
          <w:szCs w:val="24"/>
          <w:lang w:eastAsia="ar-SA"/>
        </w:rPr>
      </w:pPr>
    </w:p>
    <w:p w:rsidR="002A30F0" w:rsidRPr="002A2634" w:rsidRDefault="002A30F0" w:rsidP="002A2634">
      <w:pPr>
        <w:autoSpaceDE w:val="0"/>
        <w:spacing w:after="0" w:line="240" w:lineRule="auto"/>
        <w:ind w:firstLine="709"/>
        <w:jc w:val="both"/>
        <w:rPr>
          <w:rFonts w:ascii="Arial" w:eastAsia="Times New Roman" w:hAnsi="Arial" w:cs="Arial"/>
          <w:sz w:val="24"/>
          <w:szCs w:val="24"/>
          <w:lang w:eastAsia="ar-SA"/>
        </w:rPr>
      </w:pPr>
    </w:p>
    <w:p w:rsidR="002A30F0" w:rsidRPr="002A2634" w:rsidRDefault="002A30F0" w:rsidP="002A2634">
      <w:pPr>
        <w:suppressAutoHyphens/>
        <w:autoSpaceDE w:val="0"/>
        <w:spacing w:after="0" w:line="240" w:lineRule="auto"/>
        <w:ind w:right="-1"/>
        <w:jc w:val="both"/>
        <w:rPr>
          <w:rFonts w:ascii="Arial" w:eastAsia="Arial" w:hAnsi="Arial" w:cs="Arial"/>
          <w:sz w:val="24"/>
          <w:szCs w:val="24"/>
          <w:lang w:eastAsia="ar-SA"/>
        </w:rPr>
      </w:pPr>
      <w:r w:rsidRPr="002A2634">
        <w:rPr>
          <w:rFonts w:ascii="Arial" w:eastAsia="Arial" w:hAnsi="Arial" w:cs="Arial"/>
          <w:bCs/>
          <w:sz w:val="24"/>
          <w:szCs w:val="24"/>
          <w:lang w:eastAsia="ar-SA"/>
        </w:rPr>
        <w:t xml:space="preserve">Об утверждении Положения об инвестиционной деятельности на территории муниципального образования город Бородино, осуществляемой в форме капитальных вложений </w:t>
      </w:r>
    </w:p>
    <w:p w:rsidR="002A30F0" w:rsidRPr="002A2634" w:rsidRDefault="002A30F0" w:rsidP="002A2634">
      <w:pPr>
        <w:spacing w:after="0" w:line="240" w:lineRule="auto"/>
        <w:ind w:firstLine="709"/>
        <w:jc w:val="both"/>
        <w:rPr>
          <w:rFonts w:ascii="Arial" w:eastAsia="Times New Roman" w:hAnsi="Arial" w:cs="Arial"/>
          <w:sz w:val="24"/>
          <w:szCs w:val="24"/>
          <w:lang w:eastAsia="ar-SA"/>
        </w:rPr>
      </w:pPr>
    </w:p>
    <w:p w:rsidR="002A30F0" w:rsidRPr="002A2634" w:rsidRDefault="002A30F0" w:rsidP="002A2634">
      <w:pPr>
        <w:suppressAutoHyphens/>
        <w:spacing w:after="0" w:line="240" w:lineRule="auto"/>
        <w:ind w:firstLine="709"/>
        <w:jc w:val="both"/>
        <w:rPr>
          <w:rFonts w:ascii="Arial" w:eastAsia="Times New Roman" w:hAnsi="Arial" w:cs="Arial"/>
          <w:sz w:val="24"/>
          <w:szCs w:val="24"/>
          <w:lang w:eastAsia="ar-SA"/>
        </w:rPr>
      </w:pPr>
      <w:r w:rsidRPr="002A2634">
        <w:rPr>
          <w:rFonts w:ascii="Arial" w:eastAsia="Times New Roman" w:hAnsi="Arial" w:cs="Arial"/>
          <w:sz w:val="24"/>
          <w:szCs w:val="24"/>
          <w:lang w:eastAsia="ar-SA"/>
        </w:rPr>
        <w:t xml:space="preserve">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 Федеральным законом от 06 октября 2003 года № 131-ФЗ «Об общих принципах организации местного самоуправления в Российской Федерации», на основании Устава города Бородино ПОСТАНОВЛЯЮ: </w:t>
      </w:r>
    </w:p>
    <w:p w:rsidR="002A30F0" w:rsidRPr="002A2634" w:rsidRDefault="002A30F0" w:rsidP="002A2634">
      <w:pPr>
        <w:suppressAutoHyphens/>
        <w:spacing w:after="0" w:line="240" w:lineRule="auto"/>
        <w:ind w:firstLine="709"/>
        <w:jc w:val="both"/>
        <w:rPr>
          <w:rFonts w:ascii="Arial" w:eastAsia="Times New Roman" w:hAnsi="Arial" w:cs="Arial"/>
          <w:sz w:val="24"/>
          <w:szCs w:val="24"/>
        </w:rPr>
      </w:pPr>
      <w:r w:rsidRPr="002A2634">
        <w:rPr>
          <w:rFonts w:ascii="Arial" w:eastAsia="Times New Roman" w:hAnsi="Arial" w:cs="Arial"/>
          <w:sz w:val="24"/>
          <w:szCs w:val="24"/>
          <w:lang w:eastAsia="ar-SA"/>
        </w:rPr>
        <w:t>1.</w:t>
      </w:r>
      <w:r w:rsidRPr="002A2634">
        <w:rPr>
          <w:rFonts w:ascii="Arial" w:eastAsia="Times New Roman" w:hAnsi="Arial" w:cs="Arial"/>
          <w:sz w:val="24"/>
          <w:szCs w:val="24"/>
          <w:lang w:eastAsia="ru-RU"/>
        </w:rPr>
        <w:t xml:space="preserve"> </w:t>
      </w:r>
      <w:r w:rsidRPr="002A2634">
        <w:rPr>
          <w:rFonts w:ascii="Arial" w:eastAsia="Times New Roman" w:hAnsi="Arial" w:cs="Arial"/>
          <w:sz w:val="24"/>
          <w:szCs w:val="24"/>
          <w:lang w:eastAsia="ar-SA"/>
        </w:rPr>
        <w:t>Утвердить Положение об инвестиционной деятельности на территории муниципального образования город Бородино, осуществляемой в форме капитальных вложений</w:t>
      </w:r>
      <w:r w:rsidRPr="002A2634">
        <w:rPr>
          <w:rFonts w:ascii="Arial" w:eastAsia="Times New Roman" w:hAnsi="Arial" w:cs="Arial"/>
          <w:sz w:val="24"/>
          <w:szCs w:val="24"/>
        </w:rPr>
        <w:t>.</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w:t>
      </w:r>
      <w:r w:rsidR="00141AC1" w:rsidRPr="002A2634">
        <w:rPr>
          <w:rFonts w:ascii="Arial" w:eastAsia="Times New Roman" w:hAnsi="Arial" w:cs="Arial"/>
          <w:sz w:val="24"/>
          <w:szCs w:val="24"/>
          <w:lang w:eastAsia="ru-RU"/>
        </w:rPr>
        <w:t xml:space="preserve"> </w:t>
      </w:r>
      <w:proofErr w:type="gramStart"/>
      <w:r w:rsidRPr="002A2634">
        <w:rPr>
          <w:rFonts w:ascii="Arial" w:eastAsia="Times New Roman" w:hAnsi="Arial" w:cs="Arial"/>
          <w:sz w:val="24"/>
          <w:szCs w:val="24"/>
          <w:lang w:eastAsia="ru-RU"/>
        </w:rPr>
        <w:t>Контроль за</w:t>
      </w:r>
      <w:proofErr w:type="gramEnd"/>
      <w:r w:rsidRPr="002A2634">
        <w:rPr>
          <w:rFonts w:ascii="Arial" w:eastAsia="Times New Roman" w:hAnsi="Arial" w:cs="Arial"/>
          <w:sz w:val="24"/>
          <w:szCs w:val="24"/>
          <w:lang w:eastAsia="ru-RU"/>
        </w:rPr>
        <w:t xml:space="preserve"> исполнением данного постановления оставляю за собой.</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3. Постановление подлежит опубликованию в газете «Бородинский вестник».</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 Постановление вступает в силу со дня, следующего за днем его официального опубликования. </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rPr>
          <w:rFonts w:ascii="Arial" w:eastAsia="Times New Roman" w:hAnsi="Arial" w:cs="Arial"/>
          <w:sz w:val="24"/>
          <w:szCs w:val="24"/>
          <w:lang w:eastAsia="ru-RU"/>
        </w:rPr>
      </w:pPr>
      <w:r w:rsidRPr="002A2634">
        <w:rPr>
          <w:rFonts w:ascii="Arial" w:eastAsia="Times New Roman" w:hAnsi="Arial" w:cs="Arial"/>
          <w:sz w:val="24"/>
          <w:szCs w:val="24"/>
          <w:lang w:eastAsia="ru-RU"/>
        </w:rPr>
        <w:t>Глава города Бородино А.Ф. Веретенников</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Pr="002A263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P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GoBack"/>
      <w:bookmarkEnd w:id="0"/>
    </w:p>
    <w:p w:rsidR="002A2634" w:rsidRP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rPr>
          <w:rFonts w:ascii="Arial" w:eastAsia="Times New Roman" w:hAnsi="Arial" w:cs="Arial"/>
          <w:sz w:val="16"/>
          <w:szCs w:val="16"/>
          <w:lang w:eastAsia="ru-RU"/>
        </w:rPr>
      </w:pPr>
      <w:r w:rsidRPr="002A2634">
        <w:rPr>
          <w:rFonts w:ascii="Arial" w:eastAsia="Times New Roman" w:hAnsi="Arial" w:cs="Arial"/>
          <w:sz w:val="16"/>
          <w:szCs w:val="16"/>
          <w:lang w:eastAsia="ru-RU"/>
        </w:rPr>
        <w:t>Догорова</w:t>
      </w:r>
      <w:r w:rsidR="000B2F24" w:rsidRPr="002A2634">
        <w:rPr>
          <w:rFonts w:ascii="Arial" w:eastAsia="Times New Roman" w:hAnsi="Arial" w:cs="Arial"/>
          <w:sz w:val="16"/>
          <w:szCs w:val="16"/>
          <w:lang w:eastAsia="ru-RU"/>
        </w:rPr>
        <w:t xml:space="preserve"> Елена Александровна</w:t>
      </w:r>
    </w:p>
    <w:p w:rsidR="002A30F0" w:rsidRPr="002A2634" w:rsidRDefault="002A30F0" w:rsidP="002A2634">
      <w:pPr>
        <w:spacing w:after="0" w:line="240" w:lineRule="auto"/>
        <w:ind w:firstLine="709"/>
        <w:rPr>
          <w:rFonts w:ascii="Arial" w:eastAsia="Times New Roman" w:hAnsi="Arial" w:cs="Arial"/>
          <w:sz w:val="24"/>
          <w:szCs w:val="24"/>
          <w:lang w:eastAsia="ru-RU"/>
        </w:rPr>
      </w:pPr>
      <w:r w:rsidRPr="002A2634">
        <w:rPr>
          <w:rFonts w:ascii="Arial" w:eastAsia="Times New Roman" w:hAnsi="Arial" w:cs="Arial"/>
          <w:sz w:val="16"/>
          <w:szCs w:val="16"/>
          <w:lang w:eastAsia="ru-RU"/>
        </w:rPr>
        <w:t>4 40 77</w:t>
      </w:r>
    </w:p>
    <w:p w:rsidR="002A30F0" w:rsidRPr="002A2634" w:rsidRDefault="002A30F0" w:rsidP="002A2634">
      <w:pPr>
        <w:spacing w:after="0" w:line="240" w:lineRule="auto"/>
        <w:ind w:firstLine="709"/>
        <w:rPr>
          <w:rFonts w:ascii="Arial" w:eastAsia="Times New Roman" w:hAnsi="Arial" w:cs="Arial"/>
          <w:sz w:val="24"/>
          <w:szCs w:val="24"/>
          <w:lang w:eastAsia="ru-RU"/>
        </w:rPr>
      </w:pPr>
    </w:p>
    <w:tbl>
      <w:tblPr>
        <w:tblW w:w="0" w:type="auto"/>
        <w:tblInd w:w="5328" w:type="dxa"/>
        <w:tblLook w:val="01E0" w:firstRow="1" w:lastRow="1" w:firstColumn="1" w:lastColumn="1" w:noHBand="0" w:noVBand="0"/>
      </w:tblPr>
      <w:tblGrid>
        <w:gridCol w:w="4242"/>
      </w:tblGrid>
      <w:tr w:rsidR="002A30F0" w:rsidRPr="002A2634" w:rsidTr="00814D0E">
        <w:tc>
          <w:tcPr>
            <w:tcW w:w="4242" w:type="dxa"/>
            <w:shd w:val="clear" w:color="auto" w:fill="auto"/>
          </w:tcPr>
          <w:p w:rsidR="002A30F0" w:rsidRPr="002A2634" w:rsidRDefault="002A30F0" w:rsidP="002A2634">
            <w:pPr>
              <w:spacing w:after="0" w:line="240" w:lineRule="exact"/>
              <w:jc w:val="both"/>
              <w:rPr>
                <w:rFonts w:ascii="Arial" w:eastAsia="Times New Roman" w:hAnsi="Arial" w:cs="Arial"/>
                <w:sz w:val="24"/>
                <w:szCs w:val="24"/>
                <w:lang w:eastAsia="ru-RU"/>
              </w:rPr>
            </w:pPr>
            <w:r w:rsidRPr="002A2634">
              <w:rPr>
                <w:rFonts w:ascii="Arial" w:hAnsi="Arial" w:cs="Arial"/>
                <w:sz w:val="24"/>
                <w:szCs w:val="24"/>
              </w:rPr>
              <w:t xml:space="preserve">Приложение к постановлению администрации города Бородино </w:t>
            </w:r>
            <w:proofErr w:type="gramStart"/>
            <w:r w:rsidRPr="002A2634">
              <w:rPr>
                <w:rFonts w:ascii="Arial" w:hAnsi="Arial" w:cs="Arial"/>
                <w:sz w:val="24"/>
                <w:szCs w:val="24"/>
              </w:rPr>
              <w:t>от</w:t>
            </w:r>
            <w:proofErr w:type="gramEnd"/>
            <w:r w:rsidRPr="002A2634">
              <w:rPr>
                <w:rFonts w:ascii="Arial" w:hAnsi="Arial" w:cs="Arial"/>
                <w:sz w:val="24"/>
                <w:szCs w:val="24"/>
              </w:rPr>
              <w:t xml:space="preserve"> _____________№ _______</w:t>
            </w:r>
          </w:p>
        </w:tc>
      </w:tr>
    </w:tbl>
    <w:p w:rsidR="002A30F0" w:rsidRPr="002A2634" w:rsidRDefault="002A30F0" w:rsidP="002A2634">
      <w:pPr>
        <w:spacing w:after="0" w:line="240" w:lineRule="exact"/>
        <w:ind w:firstLine="709"/>
        <w:jc w:val="both"/>
        <w:rPr>
          <w:rFonts w:ascii="Arial" w:eastAsia="Times New Roman" w:hAnsi="Arial" w:cs="Arial"/>
          <w:sz w:val="24"/>
          <w:szCs w:val="24"/>
          <w:lang w:eastAsia="ru-RU"/>
        </w:rPr>
      </w:pPr>
    </w:p>
    <w:p w:rsidR="002A30F0" w:rsidRPr="002A2634" w:rsidRDefault="002A30F0" w:rsidP="002A2634">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2A30F0" w:rsidRPr="002A2634" w:rsidRDefault="002A30F0" w:rsidP="002A2634">
      <w:pPr>
        <w:spacing w:after="0" w:line="240" w:lineRule="auto"/>
        <w:ind w:firstLine="709"/>
        <w:jc w:val="center"/>
        <w:rPr>
          <w:rFonts w:ascii="Arial" w:eastAsia="Times New Roman" w:hAnsi="Arial" w:cs="Arial"/>
          <w:sz w:val="24"/>
          <w:szCs w:val="24"/>
          <w:lang w:eastAsia="ru-RU"/>
        </w:rPr>
      </w:pP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ПОЛОЖЕНИЕ</w:t>
      </w: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 xml:space="preserve">об инвестиционной деятельности на территории </w:t>
      </w: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муниципального образования</w:t>
      </w:r>
      <w:r w:rsidR="00752559">
        <w:rPr>
          <w:rFonts w:ascii="Arial" w:eastAsia="Times New Roman" w:hAnsi="Arial" w:cs="Arial"/>
          <w:b/>
          <w:sz w:val="24"/>
          <w:szCs w:val="24"/>
          <w:lang w:eastAsia="ru-RU"/>
        </w:rPr>
        <w:t xml:space="preserve"> </w:t>
      </w:r>
      <w:r w:rsidRPr="002A2634">
        <w:rPr>
          <w:rFonts w:ascii="Arial" w:eastAsia="Times New Roman" w:hAnsi="Arial" w:cs="Arial"/>
          <w:b/>
          <w:sz w:val="24"/>
          <w:szCs w:val="24"/>
          <w:lang w:eastAsia="ru-RU"/>
        </w:rPr>
        <w:t xml:space="preserve">город Бородино, </w:t>
      </w:r>
    </w:p>
    <w:p w:rsidR="002A30F0" w:rsidRPr="002A2634" w:rsidRDefault="002A30F0" w:rsidP="002A2634">
      <w:pPr>
        <w:spacing w:after="0" w:line="240" w:lineRule="auto"/>
        <w:jc w:val="center"/>
        <w:rPr>
          <w:rFonts w:ascii="Arial" w:eastAsia="Times New Roman" w:hAnsi="Arial" w:cs="Arial"/>
          <w:b/>
          <w:sz w:val="24"/>
          <w:szCs w:val="24"/>
          <w:lang w:eastAsia="ru-RU"/>
        </w:rPr>
      </w:pPr>
      <w:proofErr w:type="gramStart"/>
      <w:r w:rsidRPr="002A2634">
        <w:rPr>
          <w:rFonts w:ascii="Arial" w:eastAsia="Times New Roman" w:hAnsi="Arial" w:cs="Arial"/>
          <w:b/>
          <w:sz w:val="24"/>
          <w:szCs w:val="24"/>
          <w:lang w:eastAsia="ru-RU"/>
        </w:rPr>
        <w:t>осуществляемой в форме капитальных вложений.</w:t>
      </w:r>
      <w:proofErr w:type="gramEnd"/>
    </w:p>
    <w:p w:rsidR="002A30F0" w:rsidRPr="002A2634" w:rsidRDefault="002A30F0" w:rsidP="002A2634">
      <w:pPr>
        <w:spacing w:after="0" w:line="240" w:lineRule="auto"/>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муниципального образования город Бородино,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Start w:id="1" w:name="Par30"/>
      <w:bookmarkEnd w:id="1"/>
    </w:p>
    <w:p w:rsidR="003006DA" w:rsidRPr="002A2634" w:rsidRDefault="003006DA" w:rsidP="002A2634">
      <w:pPr>
        <w:spacing w:after="0" w:line="240" w:lineRule="auto"/>
        <w:ind w:firstLine="709"/>
        <w:jc w:val="both"/>
        <w:rPr>
          <w:rFonts w:ascii="Arial" w:eastAsia="Times New Roman" w:hAnsi="Arial" w:cs="Arial"/>
          <w:sz w:val="24"/>
          <w:szCs w:val="24"/>
          <w:lang w:eastAsia="ru-RU"/>
        </w:rPr>
      </w:pPr>
      <w:bookmarkStart w:id="2" w:name="Par32"/>
      <w:bookmarkEnd w:id="2"/>
      <w:r w:rsidRPr="002A2634">
        <w:rPr>
          <w:rFonts w:ascii="Arial" w:eastAsia="Times New Roman" w:hAnsi="Arial" w:cs="Arial"/>
          <w:sz w:val="24"/>
          <w:szCs w:val="24"/>
          <w:lang w:eastAsia="ru-RU"/>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2A30F0"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Настоящее Положение не распространяется на отношения, связанные с вложениями инвестиций в банки и иные кредитные организации.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pStyle w:val="a6"/>
        <w:numPr>
          <w:ilvl w:val="0"/>
          <w:numId w:val="1"/>
        </w:numPr>
        <w:spacing w:after="0" w:line="240" w:lineRule="auto"/>
        <w:ind w:left="0" w:hanging="11"/>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Основные понятия</w:t>
      </w:r>
    </w:p>
    <w:p w:rsidR="00141AC1" w:rsidRPr="002A2634" w:rsidRDefault="00141AC1" w:rsidP="002A2634">
      <w:pPr>
        <w:pStyle w:val="a6"/>
        <w:spacing w:after="0" w:line="240" w:lineRule="auto"/>
        <w:ind w:firstLine="709"/>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A04DD" w:rsidRPr="002A2634" w:rsidRDefault="004A04DD"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субъекты инвестиционной деятельности - инвесторы, заказчики, подрядчики, пользователи объектов капитальных вложений и другие лица;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приоритетный инвестиционный проект - инвестиционный проект, суммарный объем капитальных </w:t>
      </w:r>
      <w:proofErr w:type="gramStart"/>
      <w:r w:rsidRPr="002A2634">
        <w:rPr>
          <w:rFonts w:ascii="Arial" w:eastAsia="Times New Roman" w:hAnsi="Arial" w:cs="Arial"/>
          <w:sz w:val="24"/>
          <w:szCs w:val="24"/>
          <w:lang w:eastAsia="ru-RU"/>
        </w:rPr>
        <w:t>вложений</w:t>
      </w:r>
      <w:proofErr w:type="gramEnd"/>
      <w:r w:rsidRPr="002A2634">
        <w:rPr>
          <w:rFonts w:ascii="Arial" w:eastAsia="Times New Roman" w:hAnsi="Arial" w:cs="Arial"/>
          <w:sz w:val="24"/>
          <w:szCs w:val="24"/>
          <w:lang w:eastAsia="ru-RU"/>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срок окупаемости инвестиционного проекта - срок со дня начала финансирования инвестиционного проекта до дня, когда разность между </w:t>
      </w:r>
      <w:r w:rsidRPr="002A2634">
        <w:rPr>
          <w:rFonts w:ascii="Arial" w:eastAsia="Times New Roman" w:hAnsi="Arial" w:cs="Arial"/>
          <w:sz w:val="24"/>
          <w:szCs w:val="24"/>
          <w:lang w:eastAsia="ru-RU"/>
        </w:rPr>
        <w:lastRenderedPageBreak/>
        <w:t>накопленной суммой чистой прибыли с амортизационными отчислениями и объемом инвестиционных затрат приобретает положительное значение;</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roofErr w:type="gramStart"/>
      <w:r w:rsidRPr="002A2634">
        <w:rPr>
          <w:rFonts w:ascii="Arial" w:eastAsia="Times New Roman" w:hAnsi="Arial" w:cs="Arial"/>
          <w:sz w:val="24"/>
          <w:szCs w:val="24"/>
          <w:lang w:eastAsia="ru-RU"/>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jc w:val="center"/>
        <w:rPr>
          <w:rFonts w:ascii="Arial" w:eastAsia="Times New Roman" w:hAnsi="Arial" w:cs="Arial"/>
          <w:b/>
          <w:sz w:val="24"/>
          <w:szCs w:val="24"/>
          <w:lang w:eastAsia="ru-RU"/>
        </w:rPr>
      </w:pPr>
      <w:bookmarkStart w:id="3" w:name="Par48"/>
      <w:bookmarkEnd w:id="3"/>
      <w:r w:rsidRPr="002A2634">
        <w:rPr>
          <w:rFonts w:ascii="Arial" w:eastAsia="Times New Roman" w:hAnsi="Arial" w:cs="Arial"/>
          <w:b/>
          <w:sz w:val="24"/>
          <w:szCs w:val="24"/>
          <w:lang w:eastAsia="ru-RU"/>
        </w:rPr>
        <w:t xml:space="preserve">2. </w:t>
      </w:r>
      <w:r w:rsidR="003006DA" w:rsidRPr="002A2634">
        <w:rPr>
          <w:rFonts w:ascii="Arial" w:eastAsia="Times New Roman" w:hAnsi="Arial" w:cs="Arial"/>
          <w:b/>
          <w:sz w:val="24"/>
          <w:szCs w:val="24"/>
          <w:lang w:eastAsia="ru-RU"/>
        </w:rPr>
        <w:t>Цели и принципы настоящего</w:t>
      </w:r>
      <w:r w:rsidR="00141AC1" w:rsidRPr="002A2634">
        <w:rPr>
          <w:rFonts w:ascii="Arial" w:eastAsia="Times New Roman" w:hAnsi="Arial" w:cs="Arial"/>
          <w:b/>
          <w:sz w:val="24"/>
          <w:szCs w:val="24"/>
          <w:lang w:eastAsia="ru-RU"/>
        </w:rPr>
        <w:t xml:space="preserve"> Положени</w:t>
      </w:r>
      <w:r w:rsidR="003006DA" w:rsidRPr="002A2634">
        <w:rPr>
          <w:rFonts w:ascii="Arial" w:eastAsia="Times New Roman" w:hAnsi="Arial" w:cs="Arial"/>
          <w:b/>
          <w:sz w:val="24"/>
          <w:szCs w:val="24"/>
          <w:lang w:eastAsia="ru-RU"/>
        </w:rPr>
        <w:t>я</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B15386"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2.1. Основные цели настоящего Положения:</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формирование благоприятной инвестиционной среды, способствующей повышению инвестиционной активности;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экономического подъема за счет привлечения инвестиций в эффективные и конкурентоспособные производства;</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создание условий, способствующих адаптации других отраслей и произво</w:t>
      </w:r>
      <w:proofErr w:type="gramStart"/>
      <w:r w:rsidRPr="002A2634">
        <w:rPr>
          <w:rFonts w:ascii="Arial" w:eastAsia="Times New Roman" w:hAnsi="Arial" w:cs="Arial"/>
          <w:sz w:val="24"/>
          <w:szCs w:val="24"/>
          <w:lang w:eastAsia="ru-RU"/>
        </w:rPr>
        <w:t>дств к р</w:t>
      </w:r>
      <w:proofErr w:type="gramEnd"/>
      <w:r w:rsidRPr="002A2634">
        <w:rPr>
          <w:rFonts w:ascii="Arial" w:eastAsia="Times New Roman" w:hAnsi="Arial" w:cs="Arial"/>
          <w:sz w:val="24"/>
          <w:szCs w:val="24"/>
          <w:lang w:eastAsia="ru-RU"/>
        </w:rPr>
        <w:t>ыночным условиям;</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 достижение высоких </w:t>
      </w:r>
      <w:proofErr w:type="gramStart"/>
      <w:r w:rsidRPr="002A2634">
        <w:rPr>
          <w:rFonts w:ascii="Arial" w:eastAsia="Times New Roman" w:hAnsi="Arial" w:cs="Arial"/>
          <w:sz w:val="24"/>
          <w:szCs w:val="24"/>
          <w:lang w:eastAsia="ru-RU"/>
        </w:rPr>
        <w:t>стандартов качества жизни населения города</w:t>
      </w:r>
      <w:proofErr w:type="gramEnd"/>
      <w:r w:rsidRPr="002A2634">
        <w:rPr>
          <w:rFonts w:ascii="Arial" w:eastAsia="Times New Roman" w:hAnsi="Arial" w:cs="Arial"/>
          <w:sz w:val="24"/>
          <w:szCs w:val="24"/>
          <w:lang w:eastAsia="ru-RU"/>
        </w:rPr>
        <w:t>;</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функционирования жизнеобеспечивающих отраслей городского хозяйства и социальной сферы;</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формирование развитой инфраструктуры на территории города.</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2.2. Принципы настоящего Положения:</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предоставление муниципальной поддержки при условии максимальной социально-экономической эффективности проектов;</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информационная открытость;</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конкурсная основа при отборе проектов для включения в Перечень;</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равных прав инвесторам при получении муниципальной поддержки;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повышение роли собственных средств организаций в инвестициях;</w:t>
      </w:r>
    </w:p>
    <w:p w:rsidR="003006DA"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 </w:t>
      </w:r>
      <w:proofErr w:type="gramStart"/>
      <w:r w:rsidRPr="002A2634">
        <w:rPr>
          <w:rFonts w:ascii="Arial" w:eastAsia="Times New Roman" w:hAnsi="Arial" w:cs="Arial"/>
          <w:sz w:val="24"/>
          <w:szCs w:val="24"/>
          <w:lang w:eastAsia="ru-RU"/>
        </w:rPr>
        <w:t>контроль за</w:t>
      </w:r>
      <w:proofErr w:type="gramEnd"/>
      <w:r w:rsidRPr="002A2634">
        <w:rPr>
          <w:rFonts w:ascii="Arial" w:eastAsia="Times New Roman" w:hAnsi="Arial" w:cs="Arial"/>
          <w:sz w:val="24"/>
          <w:szCs w:val="24"/>
          <w:lang w:eastAsia="ru-RU"/>
        </w:rPr>
        <w:t xml:space="preserve"> целевым использованием средств городского бюджета и внебюджетных источников.</w:t>
      </w:r>
    </w:p>
    <w:p w:rsidR="00811D15" w:rsidRPr="00811D15" w:rsidRDefault="00811D15" w:rsidP="00811D15">
      <w:pPr>
        <w:spacing w:after="0" w:line="240" w:lineRule="auto"/>
        <w:ind w:firstLine="709"/>
        <w:jc w:val="both"/>
        <w:rPr>
          <w:rFonts w:ascii="Arial" w:eastAsia="Times New Roman" w:hAnsi="Arial" w:cs="Arial"/>
          <w:sz w:val="24"/>
          <w:szCs w:val="24"/>
          <w:lang w:eastAsia="ru-RU"/>
        </w:rPr>
      </w:pPr>
      <w:r w:rsidRPr="00811D15">
        <w:rPr>
          <w:rFonts w:ascii="Arial" w:eastAsia="Times New Roman" w:hAnsi="Arial" w:cs="Arial"/>
          <w:sz w:val="24"/>
          <w:szCs w:val="24"/>
          <w:lang w:eastAsia="ru-RU"/>
        </w:rPr>
        <w:t>Кредитор -  это субъект, один из участников гражданского правоотношения (обязательства), который в этом обязательстве имеет право потребовать от другого участника такого правоотношения — должника (заёмщика) возврата денежных средств.</w:t>
      </w:r>
    </w:p>
    <w:p w:rsidR="00811D15" w:rsidRPr="002A2634" w:rsidRDefault="00811D15" w:rsidP="00811D15">
      <w:pPr>
        <w:spacing w:after="0" w:line="240" w:lineRule="auto"/>
        <w:ind w:firstLine="709"/>
        <w:jc w:val="both"/>
        <w:rPr>
          <w:rFonts w:ascii="Arial" w:eastAsia="Times New Roman" w:hAnsi="Arial" w:cs="Arial"/>
          <w:sz w:val="24"/>
          <w:szCs w:val="24"/>
          <w:lang w:eastAsia="ru-RU"/>
        </w:rPr>
      </w:pPr>
      <w:r w:rsidRPr="00811D15">
        <w:rPr>
          <w:rFonts w:ascii="Arial" w:eastAsia="Times New Roman" w:hAnsi="Arial" w:cs="Arial"/>
          <w:sz w:val="24"/>
          <w:szCs w:val="24"/>
          <w:lang w:eastAsia="ru-RU"/>
        </w:rPr>
        <w:t xml:space="preserve">Ликвидность - это характеристика активов, определяющая, насколько быстро они могут быть проданы </w:t>
      </w:r>
      <w:proofErr w:type="gramStart"/>
      <w:r w:rsidRPr="00811D15">
        <w:rPr>
          <w:rFonts w:ascii="Arial" w:eastAsia="Times New Roman" w:hAnsi="Arial" w:cs="Arial"/>
          <w:sz w:val="24"/>
          <w:szCs w:val="24"/>
          <w:lang w:eastAsia="ru-RU"/>
        </w:rPr>
        <w:t>по</w:t>
      </w:r>
      <w:proofErr w:type="gramEnd"/>
      <w:r w:rsidRPr="00811D15">
        <w:rPr>
          <w:rFonts w:ascii="Arial" w:eastAsia="Times New Roman" w:hAnsi="Arial" w:cs="Arial"/>
          <w:sz w:val="24"/>
          <w:szCs w:val="24"/>
          <w:lang w:eastAsia="ru-RU"/>
        </w:rPr>
        <w:t xml:space="preserve"> близкой к рыночной цене.</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bookmarkStart w:id="4" w:name="Par54"/>
      <w:bookmarkEnd w:id="4"/>
    </w:p>
    <w:p w:rsidR="002A30F0" w:rsidRPr="002A2634" w:rsidRDefault="00141AC1"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3. Объекты капитальных вложений</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Объектом капитальных вложений являются находящиеся в </w:t>
      </w:r>
      <w:r w:rsidR="003006DA" w:rsidRPr="002A2634">
        <w:rPr>
          <w:rFonts w:ascii="Arial" w:eastAsia="Times New Roman" w:hAnsi="Arial" w:cs="Arial"/>
          <w:sz w:val="24"/>
          <w:szCs w:val="24"/>
          <w:lang w:eastAsia="ru-RU"/>
        </w:rPr>
        <w:t>частной, государственной, муниципальной и иных формах</w:t>
      </w:r>
      <w:r w:rsidRPr="002A2634">
        <w:rPr>
          <w:rFonts w:ascii="Arial" w:eastAsia="Times New Roman" w:hAnsi="Arial" w:cs="Arial"/>
          <w:sz w:val="24"/>
          <w:szCs w:val="24"/>
          <w:lang w:eastAsia="ru-RU"/>
        </w:rPr>
        <w:t xml:space="preserve"> собственности различные виды вновь создаваемого и (или) модернизируемого имущества, за изъятиями, устанавливаемыми федеральными законами.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Запрещаются капитальные вложения в объекты, создание и использование которых не соответствуют законодательству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bookmarkStart w:id="5" w:name="Par67"/>
      <w:bookmarkStart w:id="6" w:name="Par82"/>
      <w:bookmarkStart w:id="7" w:name="Par238"/>
      <w:bookmarkStart w:id="8" w:name="Par252"/>
      <w:bookmarkStart w:id="9" w:name="Par256"/>
      <w:bookmarkEnd w:id="5"/>
      <w:bookmarkEnd w:id="6"/>
      <w:bookmarkEnd w:id="7"/>
      <w:bookmarkEnd w:id="8"/>
      <w:bookmarkEnd w:id="9"/>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lastRenderedPageBreak/>
        <w:t>4. Формы и методы регулирования инвестиционной деятельности, осуществляемой в форме капитальных вложений, о</w:t>
      </w:r>
      <w:r w:rsidR="00141AC1" w:rsidRPr="002A2634">
        <w:rPr>
          <w:rFonts w:ascii="Arial" w:eastAsia="Times New Roman" w:hAnsi="Arial" w:cs="Arial"/>
          <w:b/>
          <w:sz w:val="24"/>
          <w:szCs w:val="24"/>
          <w:lang w:eastAsia="ru-RU"/>
        </w:rPr>
        <w:t>рганами местного самоуправления</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 </w:t>
      </w:r>
      <w:r w:rsidR="00BE25AF" w:rsidRPr="002A2634">
        <w:rPr>
          <w:rFonts w:ascii="Arial" w:eastAsia="Times New Roman" w:hAnsi="Arial" w:cs="Arial"/>
          <w:sz w:val="24"/>
          <w:szCs w:val="24"/>
          <w:lang w:eastAsia="ru-RU"/>
        </w:rPr>
        <w:t>Органами местного самоуправления муниципального образования город Бородино р</w:t>
      </w:r>
      <w:r w:rsidRPr="002A2634">
        <w:rPr>
          <w:rFonts w:ascii="Arial" w:eastAsia="Times New Roman" w:hAnsi="Arial" w:cs="Arial"/>
          <w:sz w:val="24"/>
          <w:szCs w:val="24"/>
          <w:lang w:eastAsia="ru-RU"/>
        </w:rPr>
        <w:t>егулирование инвестиционной деятельности, осуществляемой в форме капитальных вложений, предусматривает:</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установления субъектам инвестиционной деятельности льгот по уплате местных налогов;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защиты интересов инвесторов;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 прямое участие органов местного самоуправления в инвестиционной деятельности, осуществляемой в форме капитальных вложений, путем: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разработки, утверждения и финансирования инвестиционных проектов, осуществляемых муниципальным образованием;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проведения экспертизы инвестиционных проектов в соответствии с </w:t>
      </w:r>
      <w:hyperlink r:id="rId6" w:anchor="Par180#Par180" w:history="1">
        <w:r w:rsidRPr="002A2634">
          <w:rPr>
            <w:rFonts w:ascii="Arial" w:eastAsia="Times New Roman" w:hAnsi="Arial" w:cs="Arial"/>
            <w:color w:val="000000"/>
            <w:sz w:val="24"/>
            <w:szCs w:val="24"/>
            <w:lang w:eastAsia="ru-RU"/>
          </w:rPr>
          <w:t>законодательством</w:t>
        </w:r>
      </w:hyperlink>
      <w:r w:rsidRPr="002A2634">
        <w:rPr>
          <w:rFonts w:ascii="Arial" w:eastAsia="Times New Roman" w:hAnsi="Arial" w:cs="Arial"/>
          <w:color w:val="000000"/>
          <w:sz w:val="24"/>
          <w:szCs w:val="24"/>
          <w:lang w:eastAsia="ru-RU"/>
        </w:rPr>
        <w:t xml:space="preserve"> </w:t>
      </w:r>
      <w:r w:rsidRPr="002A2634">
        <w:rPr>
          <w:rFonts w:ascii="Arial" w:eastAsia="Times New Roman" w:hAnsi="Arial" w:cs="Arial"/>
          <w:sz w:val="24"/>
          <w:szCs w:val="24"/>
          <w:lang w:eastAsia="ru-RU"/>
        </w:rPr>
        <w:t>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733C5E"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4.1.1. </w:t>
      </w:r>
      <w:r w:rsidR="00733C5E" w:rsidRPr="002A2634">
        <w:rPr>
          <w:rFonts w:ascii="Arial" w:eastAsia="Times New Roman" w:hAnsi="Arial" w:cs="Arial"/>
          <w:sz w:val="24"/>
          <w:szCs w:val="24"/>
          <w:lang w:eastAsia="ru-RU"/>
        </w:rPr>
        <w:t>Между администрацией города и субъектом инвестиционной деятельности, участвующим в реализации инвестиционного проекта, включенного в Перечень, заключается соглашение о реализации проекта (далее - Соглашение).</w:t>
      </w:r>
    </w:p>
    <w:p w:rsidR="003006DA"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4.1.2. Льготное налогообложение действует в период с начала месяца, в котором началась реализация инвестиционного проекта до месяца, в котором началась реализация товаров (работ, услуг), произведенных на созданных (приобретенных) в рамках инвестиционных проектов мощностях или посредством внедренных технологий, но не ранее срока вступления в силу Соглашения, и не может превышать 3 лет.</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4.1.3. </w:t>
      </w:r>
      <w:proofErr w:type="gramStart"/>
      <w:r w:rsidRPr="002A2634">
        <w:rPr>
          <w:rFonts w:ascii="Arial" w:eastAsia="Times New Roman" w:hAnsi="Arial" w:cs="Arial"/>
          <w:sz w:val="24"/>
          <w:szCs w:val="24"/>
          <w:lang w:eastAsia="ru-RU"/>
        </w:rPr>
        <w:t>Действие льготного налогообложения прекращается досрочно с начала периода, следующего за отчетным, если сумма предоставленных субъекту инвестиционной деятельности льгот, подсчитанная нарастающим итогом с начала действия льготного налогообложения, сравняется или превысит балансовую стоимость основных средств и нематериальных активов, созданных (приобретенных) в рамках проекта.</w:t>
      </w:r>
      <w:proofErr w:type="gramEnd"/>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4.1.4. Предприятие (организация) утрачивает право на получение налоговых льгот в случаях:</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невыполнения условий и порядка предоставления льгот, предусмотренных настоящим Положением;</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использования инвестиционных денежных и иных средств не по назначению;</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несоблюдения условий реализации инвестиционных проектов;</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lastRenderedPageBreak/>
        <w:t>- прекращения (отказа от выполнения) проекта со стороны инвестора.</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 названных случаях сумма налоговых платежей подлежит внесению в бюджет за весь период, в течение которого предоставлялись льготы, с установлением штрафных санкций.</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4.1.5. </w:t>
      </w:r>
      <w:r w:rsidR="004D7ABD" w:rsidRPr="002A2634">
        <w:rPr>
          <w:rFonts w:ascii="Arial" w:eastAsia="Times New Roman" w:hAnsi="Arial" w:cs="Arial"/>
          <w:sz w:val="24"/>
          <w:szCs w:val="24"/>
          <w:lang w:eastAsia="ru-RU"/>
        </w:rPr>
        <w:t>В случаях принятия в установленном порядке решения о реорганизации, ликвидации, применении процедур банкротства в отношении предприятия (организации) в период реализации инвестиционного проекта вся сумма налоговых льгот, полученная им в соответствии с настоящим Положением, подлежит возмещению.</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4.2. Органы местного самоуправления муниципального образования </w:t>
      </w:r>
      <w:r w:rsidR="00CE4D75" w:rsidRPr="002A2634">
        <w:rPr>
          <w:rFonts w:ascii="Arial" w:eastAsia="Times New Roman" w:hAnsi="Arial" w:cs="Arial"/>
          <w:sz w:val="24"/>
          <w:szCs w:val="24"/>
          <w:lang w:eastAsia="ru-RU"/>
        </w:rPr>
        <w:t>город Бородино</w:t>
      </w:r>
      <w:r w:rsidRPr="002A2634">
        <w:rPr>
          <w:rFonts w:ascii="Arial" w:eastAsia="Times New Roman" w:hAnsi="Arial" w:cs="Arial"/>
          <w:sz w:val="24"/>
          <w:szCs w:val="24"/>
          <w:lang w:eastAsia="ru-RU"/>
        </w:rPr>
        <w:t xml:space="preserve">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w:t>
      </w:r>
      <w:r w:rsidR="003006DA" w:rsidRPr="002A2634">
        <w:rPr>
          <w:rFonts w:ascii="Arial" w:eastAsia="Times New Roman" w:hAnsi="Arial" w:cs="Arial"/>
          <w:sz w:val="24"/>
          <w:szCs w:val="24"/>
          <w:lang w:eastAsia="ru-RU"/>
        </w:rPr>
        <w:t>решением Бородинского городского Совета депутатов</w:t>
      </w:r>
      <w:r w:rsidRPr="002A2634">
        <w:rPr>
          <w:rFonts w:ascii="Arial" w:eastAsia="Times New Roman" w:hAnsi="Arial" w:cs="Arial"/>
          <w:sz w:val="24"/>
          <w:szCs w:val="24"/>
          <w:lang w:eastAsia="ru-RU"/>
        </w:rPr>
        <w:t>.</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4.5. При осуществлении инвестиционной деятельности органы местного самоуправления муниципального образования </w:t>
      </w:r>
      <w:r w:rsidR="00CE4D75" w:rsidRPr="002A2634">
        <w:rPr>
          <w:rFonts w:ascii="Arial" w:eastAsia="Times New Roman" w:hAnsi="Arial" w:cs="Arial"/>
          <w:sz w:val="24"/>
          <w:szCs w:val="24"/>
          <w:lang w:eastAsia="ru-RU"/>
        </w:rPr>
        <w:t>город Бородино</w:t>
      </w:r>
      <w:r w:rsidRPr="002A2634">
        <w:rPr>
          <w:rFonts w:ascii="Arial" w:eastAsia="Times New Roman" w:hAnsi="Arial" w:cs="Arial"/>
          <w:sz w:val="24"/>
          <w:szCs w:val="24"/>
          <w:lang w:eastAsia="ru-RU"/>
        </w:rPr>
        <w:t xml:space="preserve">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9F254F" w:rsidRPr="002A2634" w:rsidRDefault="009F254F" w:rsidP="002A2634">
      <w:pPr>
        <w:spacing w:after="0" w:line="240" w:lineRule="auto"/>
        <w:jc w:val="center"/>
        <w:rPr>
          <w:rFonts w:ascii="Arial" w:eastAsia="Times New Roman" w:hAnsi="Arial" w:cs="Arial"/>
          <w:b/>
          <w:sz w:val="24"/>
          <w:szCs w:val="24"/>
          <w:lang w:eastAsia="ru-RU"/>
        </w:rPr>
      </w:pPr>
      <w:bookmarkStart w:id="10" w:name="Par276"/>
      <w:bookmarkEnd w:id="10"/>
      <w:r w:rsidRPr="002A2634">
        <w:rPr>
          <w:rFonts w:ascii="Arial" w:eastAsia="Times New Roman" w:hAnsi="Arial" w:cs="Arial"/>
          <w:b/>
          <w:sz w:val="24"/>
          <w:szCs w:val="24"/>
          <w:lang w:eastAsia="ru-RU"/>
        </w:rPr>
        <w:t>5. Проверка эффективности инвестиционных проектов, финансируемых полностью или частично за счет средств местного бюджета, и достоверности их сметной стоимости</w:t>
      </w:r>
    </w:p>
    <w:p w:rsidR="009F254F" w:rsidRPr="002A2634" w:rsidRDefault="009F254F" w:rsidP="002A2634">
      <w:pPr>
        <w:spacing w:after="0" w:line="240" w:lineRule="auto"/>
        <w:ind w:firstLine="709"/>
        <w:jc w:val="both"/>
        <w:rPr>
          <w:rFonts w:ascii="Arial" w:eastAsia="Times New Roman" w:hAnsi="Arial" w:cs="Arial"/>
          <w:sz w:val="24"/>
          <w:szCs w:val="24"/>
          <w:lang w:eastAsia="ru-RU"/>
        </w:rPr>
      </w:pPr>
    </w:p>
    <w:p w:rsidR="009F254F" w:rsidRPr="002A2634" w:rsidRDefault="009F254F"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5.1. Инвестиционные проекты, финансирование которых планируется осуществлять полностью или частично за счет средств местного бюджета, подлежат проверке на предмет эффективности использования направляемых на капитальные вложения средств местного бюджета, которые устанавливаются нормативными правовыми актами муниципального образования город Бородино.</w:t>
      </w:r>
    </w:p>
    <w:p w:rsidR="00263802" w:rsidRPr="002A2634" w:rsidRDefault="00263802"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5.2. Проверка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 проводится муниципальным орган</w:t>
      </w:r>
      <w:r w:rsidR="00FF3C1C" w:rsidRPr="002A2634">
        <w:rPr>
          <w:rFonts w:ascii="Arial" w:eastAsia="Times New Roman" w:hAnsi="Arial" w:cs="Arial"/>
          <w:sz w:val="24"/>
          <w:szCs w:val="24"/>
          <w:lang w:eastAsia="ru-RU"/>
        </w:rPr>
        <w:t>о</w:t>
      </w:r>
      <w:r w:rsidRPr="002A2634">
        <w:rPr>
          <w:rFonts w:ascii="Arial" w:eastAsia="Times New Roman" w:hAnsi="Arial" w:cs="Arial"/>
          <w:sz w:val="24"/>
          <w:szCs w:val="24"/>
          <w:lang w:eastAsia="ru-RU"/>
        </w:rPr>
        <w:t>м исполнительной власти, осуществляющим функции по нормативно – правовому регулированию в сфере инвестиционной деятельности.</w:t>
      </w:r>
    </w:p>
    <w:p w:rsidR="0090202E" w:rsidRPr="002A2634" w:rsidRDefault="0090202E" w:rsidP="002A2634">
      <w:pPr>
        <w:spacing w:after="0" w:line="240" w:lineRule="auto"/>
        <w:ind w:firstLine="709"/>
        <w:jc w:val="both"/>
        <w:rPr>
          <w:rFonts w:ascii="Arial" w:eastAsia="Times New Roman" w:hAnsi="Arial" w:cs="Arial"/>
          <w:sz w:val="24"/>
          <w:szCs w:val="24"/>
          <w:lang w:eastAsia="ru-RU"/>
        </w:rPr>
      </w:pPr>
    </w:p>
    <w:p w:rsidR="002A30F0" w:rsidRPr="002A2634" w:rsidRDefault="0090202E"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lastRenderedPageBreak/>
        <w:t>6</w:t>
      </w:r>
      <w:r w:rsidR="002A30F0" w:rsidRPr="002A2634">
        <w:rPr>
          <w:rFonts w:ascii="Arial" w:eastAsia="Times New Roman" w:hAnsi="Arial" w:cs="Arial"/>
          <w:b/>
          <w:sz w:val="24"/>
          <w:szCs w:val="24"/>
          <w:lang w:eastAsia="ru-RU"/>
        </w:rPr>
        <w:t>. Муниципальные гарантии прав субъек</w:t>
      </w:r>
      <w:r w:rsidR="00141AC1" w:rsidRPr="002A2634">
        <w:rPr>
          <w:rFonts w:ascii="Arial" w:eastAsia="Times New Roman" w:hAnsi="Arial" w:cs="Arial"/>
          <w:b/>
          <w:sz w:val="24"/>
          <w:szCs w:val="24"/>
          <w:lang w:eastAsia="ru-RU"/>
        </w:rPr>
        <w:t>тов инвестиционной деятельности</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6.1. </w:t>
      </w:r>
      <w:r w:rsidR="00811D15">
        <w:rPr>
          <w:rFonts w:ascii="Arial" w:eastAsia="Times New Roman" w:hAnsi="Arial" w:cs="Arial"/>
          <w:sz w:val="24"/>
          <w:szCs w:val="24"/>
          <w:lang w:eastAsia="ru-RU"/>
        </w:rPr>
        <w:t>Субъектам инвестиционной деятельности</w:t>
      </w:r>
      <w:r w:rsidR="00811D15" w:rsidRPr="002A2634">
        <w:rPr>
          <w:rFonts w:ascii="Arial" w:eastAsia="Times New Roman" w:hAnsi="Arial" w:cs="Arial"/>
          <w:sz w:val="24"/>
          <w:szCs w:val="24"/>
          <w:lang w:eastAsia="ru-RU"/>
        </w:rPr>
        <w:t xml:space="preserve"> под заемные средства для реализации инвестиционных проектов могут предоставляться муниципальные гарантии</w:t>
      </w:r>
      <w:r w:rsidR="00811D15">
        <w:rPr>
          <w:rFonts w:ascii="Arial" w:eastAsia="Times New Roman" w:hAnsi="Arial" w:cs="Arial"/>
          <w:sz w:val="24"/>
          <w:szCs w:val="24"/>
          <w:lang w:eastAsia="ru-RU"/>
        </w:rPr>
        <w:t>.</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6.2. Муниципальные гарантии предоставляются в соответствии с Бюджетным </w:t>
      </w:r>
      <w:hyperlink r:id="rId7" w:history="1">
        <w:r w:rsidRPr="002A2634">
          <w:rPr>
            <w:rStyle w:val="a3"/>
            <w:rFonts w:ascii="Arial" w:eastAsia="Times New Roman" w:hAnsi="Arial" w:cs="Arial"/>
            <w:color w:val="auto"/>
            <w:sz w:val="24"/>
            <w:szCs w:val="24"/>
            <w:u w:val="none"/>
            <w:lang w:eastAsia="ru-RU"/>
          </w:rPr>
          <w:t>кодексом</w:t>
        </w:r>
      </w:hyperlink>
      <w:r w:rsidRPr="002A2634">
        <w:rPr>
          <w:rFonts w:ascii="Arial" w:eastAsia="Times New Roman" w:hAnsi="Arial" w:cs="Arial"/>
          <w:sz w:val="24"/>
          <w:szCs w:val="24"/>
          <w:lang w:eastAsia="ru-RU"/>
        </w:rPr>
        <w:t> РФ и нормативно-правовыми актами органов местного самоуправления на конкурсной основе.</w:t>
      </w:r>
    </w:p>
    <w:p w:rsidR="002A30F0"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6.3. </w:t>
      </w:r>
      <w:r w:rsidR="00811D15" w:rsidRPr="004A321B">
        <w:rPr>
          <w:rFonts w:ascii="Arial" w:eastAsia="Times New Roman" w:hAnsi="Arial" w:cs="Arial"/>
          <w:sz w:val="24"/>
          <w:szCs w:val="24"/>
          <w:lang w:eastAsia="ru-RU"/>
        </w:rPr>
        <w:t xml:space="preserve">Муниципальные гарантии предоставляются </w:t>
      </w:r>
      <w:r w:rsidR="00811D15">
        <w:rPr>
          <w:rFonts w:ascii="Arial" w:eastAsia="Times New Roman" w:hAnsi="Arial" w:cs="Arial"/>
          <w:sz w:val="24"/>
          <w:szCs w:val="24"/>
          <w:lang w:eastAsia="ru-RU"/>
        </w:rPr>
        <w:t>субъектам инвестиционной деятельности</w:t>
      </w:r>
      <w:r w:rsidR="00811D15" w:rsidRPr="004A321B">
        <w:rPr>
          <w:rFonts w:ascii="Arial" w:eastAsia="Times New Roman" w:hAnsi="Arial" w:cs="Arial"/>
          <w:sz w:val="24"/>
          <w:szCs w:val="24"/>
          <w:lang w:eastAsia="ru-RU"/>
        </w:rPr>
        <w:t>, реализующим инвестиционные проекты, при условии передачи ими кредитору в залог своего ликвидного имущества в порядке, установленном законодательством</w:t>
      </w:r>
      <w:r w:rsidR="002A30F0" w:rsidRPr="002A2634">
        <w:rPr>
          <w:rFonts w:ascii="Arial" w:eastAsia="Times New Roman" w:hAnsi="Arial" w:cs="Arial"/>
          <w:sz w:val="24"/>
          <w:szCs w:val="24"/>
          <w:lang w:eastAsia="ru-RU"/>
        </w:rPr>
        <w:t>.</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9F1592" w:rsidP="002A2634">
      <w:pPr>
        <w:spacing w:after="0" w:line="240" w:lineRule="auto"/>
        <w:jc w:val="center"/>
        <w:rPr>
          <w:rFonts w:ascii="Arial" w:eastAsia="Times New Roman" w:hAnsi="Arial" w:cs="Arial"/>
          <w:b/>
          <w:sz w:val="24"/>
          <w:szCs w:val="24"/>
          <w:lang w:eastAsia="ru-RU"/>
        </w:rPr>
      </w:pPr>
      <w:bookmarkStart w:id="11" w:name="Par283"/>
      <w:bookmarkEnd w:id="11"/>
      <w:r w:rsidRPr="002A2634">
        <w:rPr>
          <w:rFonts w:ascii="Arial" w:eastAsia="Times New Roman" w:hAnsi="Arial" w:cs="Arial"/>
          <w:b/>
          <w:sz w:val="24"/>
          <w:szCs w:val="24"/>
          <w:lang w:eastAsia="ru-RU"/>
        </w:rPr>
        <w:t>Заключительные положения</w:t>
      </w:r>
    </w:p>
    <w:p w:rsidR="009F1592" w:rsidRPr="002A2634" w:rsidRDefault="009F1592" w:rsidP="002A2634">
      <w:pPr>
        <w:spacing w:after="0" w:line="240" w:lineRule="auto"/>
        <w:ind w:firstLine="709"/>
        <w:jc w:val="center"/>
        <w:rPr>
          <w:rFonts w:ascii="Arial" w:eastAsia="Times New Roman" w:hAnsi="Arial" w:cs="Arial"/>
          <w:b/>
          <w:sz w:val="24"/>
          <w:szCs w:val="24"/>
          <w:lang w:eastAsia="ru-RU"/>
        </w:rPr>
      </w:pPr>
    </w:p>
    <w:p w:rsidR="002A30F0" w:rsidRPr="002A2634" w:rsidRDefault="009F1592" w:rsidP="002A2634">
      <w:pPr>
        <w:tabs>
          <w:tab w:val="left" w:pos="3240"/>
        </w:tabs>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 случаях, не предусмотренных настоящим Положением и иными муниципальными правовыми актами муниципального образования город Бородино, регулирующими вопросы инвестиционной деятельности, субъекты инвестиционной деятельности руководствуются нормами действующего законодательства Российской Федерации и Красноярского края об инвестиционной деятельности</w:t>
      </w: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C154E4" w:rsidRPr="002A2634" w:rsidRDefault="00C154E4" w:rsidP="002A2634">
      <w:pPr>
        <w:ind w:firstLine="709"/>
        <w:rPr>
          <w:rFonts w:ascii="Arial" w:hAnsi="Arial" w:cs="Arial"/>
          <w:sz w:val="24"/>
          <w:szCs w:val="24"/>
        </w:rPr>
      </w:pPr>
    </w:p>
    <w:sectPr w:rsidR="00C154E4" w:rsidRPr="002A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59A"/>
    <w:multiLevelType w:val="hybridMultilevel"/>
    <w:tmpl w:val="18C0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F0"/>
    <w:rsid w:val="00011F42"/>
    <w:rsid w:val="0003394B"/>
    <w:rsid w:val="000426F4"/>
    <w:rsid w:val="000B2C4E"/>
    <w:rsid w:val="000B2F24"/>
    <w:rsid w:val="00141AC1"/>
    <w:rsid w:val="001C5007"/>
    <w:rsid w:val="001C5473"/>
    <w:rsid w:val="00263802"/>
    <w:rsid w:val="002A2634"/>
    <w:rsid w:val="002A30F0"/>
    <w:rsid w:val="002A3116"/>
    <w:rsid w:val="002C4EB1"/>
    <w:rsid w:val="002D4640"/>
    <w:rsid w:val="002E2C4F"/>
    <w:rsid w:val="003006DA"/>
    <w:rsid w:val="0034165F"/>
    <w:rsid w:val="003C26F8"/>
    <w:rsid w:val="003C4586"/>
    <w:rsid w:val="004A04DD"/>
    <w:rsid w:val="004C687D"/>
    <w:rsid w:val="004D7ABD"/>
    <w:rsid w:val="00525EA2"/>
    <w:rsid w:val="00540594"/>
    <w:rsid w:val="005D6A1A"/>
    <w:rsid w:val="005E000C"/>
    <w:rsid w:val="005F610D"/>
    <w:rsid w:val="006217E8"/>
    <w:rsid w:val="00696091"/>
    <w:rsid w:val="007319AB"/>
    <w:rsid w:val="00733C5E"/>
    <w:rsid w:val="007354E2"/>
    <w:rsid w:val="00752559"/>
    <w:rsid w:val="007657AD"/>
    <w:rsid w:val="00801DAE"/>
    <w:rsid w:val="00811D15"/>
    <w:rsid w:val="00852578"/>
    <w:rsid w:val="00857E53"/>
    <w:rsid w:val="00864D01"/>
    <w:rsid w:val="00897684"/>
    <w:rsid w:val="0090202E"/>
    <w:rsid w:val="009025F7"/>
    <w:rsid w:val="00935353"/>
    <w:rsid w:val="009F1592"/>
    <w:rsid w:val="009F241E"/>
    <w:rsid w:val="009F254F"/>
    <w:rsid w:val="009F34EA"/>
    <w:rsid w:val="00A01B77"/>
    <w:rsid w:val="00A04782"/>
    <w:rsid w:val="00A53AE9"/>
    <w:rsid w:val="00A61D24"/>
    <w:rsid w:val="00AC3CA6"/>
    <w:rsid w:val="00B14436"/>
    <w:rsid w:val="00B15386"/>
    <w:rsid w:val="00B409B2"/>
    <w:rsid w:val="00BE25AF"/>
    <w:rsid w:val="00BF21D0"/>
    <w:rsid w:val="00C154E4"/>
    <w:rsid w:val="00C3480A"/>
    <w:rsid w:val="00C47631"/>
    <w:rsid w:val="00CE4D75"/>
    <w:rsid w:val="00D30B12"/>
    <w:rsid w:val="00D51BB2"/>
    <w:rsid w:val="00D62D65"/>
    <w:rsid w:val="00D84280"/>
    <w:rsid w:val="00D86E8C"/>
    <w:rsid w:val="00DB6D24"/>
    <w:rsid w:val="00DE5842"/>
    <w:rsid w:val="00DF0428"/>
    <w:rsid w:val="00E46109"/>
    <w:rsid w:val="00E463B2"/>
    <w:rsid w:val="00EE4224"/>
    <w:rsid w:val="00F041D8"/>
    <w:rsid w:val="00F2616C"/>
    <w:rsid w:val="00F73881"/>
    <w:rsid w:val="00FA0DCC"/>
    <w:rsid w:val="00FE3009"/>
    <w:rsid w:val="00FF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F0"/>
    <w:rPr>
      <w:color w:val="0000FF" w:themeColor="hyperlink"/>
      <w:u w:val="single"/>
    </w:rPr>
  </w:style>
  <w:style w:type="paragraph" w:styleId="a4">
    <w:name w:val="Balloon Text"/>
    <w:basedOn w:val="a"/>
    <w:link w:val="a5"/>
    <w:uiPriority w:val="99"/>
    <w:semiHidden/>
    <w:unhideWhenUsed/>
    <w:rsid w:val="0014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AC1"/>
    <w:rPr>
      <w:rFonts w:ascii="Tahoma" w:hAnsi="Tahoma" w:cs="Tahoma"/>
      <w:sz w:val="16"/>
      <w:szCs w:val="16"/>
    </w:rPr>
  </w:style>
  <w:style w:type="paragraph" w:styleId="a6">
    <w:name w:val="List Paragraph"/>
    <w:basedOn w:val="a"/>
    <w:uiPriority w:val="34"/>
    <w:qFormat/>
    <w:rsid w:val="00141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F0"/>
    <w:rPr>
      <w:color w:val="0000FF" w:themeColor="hyperlink"/>
      <w:u w:val="single"/>
    </w:rPr>
  </w:style>
  <w:style w:type="paragraph" w:styleId="a4">
    <w:name w:val="Balloon Text"/>
    <w:basedOn w:val="a"/>
    <w:link w:val="a5"/>
    <w:uiPriority w:val="99"/>
    <w:semiHidden/>
    <w:unhideWhenUsed/>
    <w:rsid w:val="0014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AC1"/>
    <w:rPr>
      <w:rFonts w:ascii="Tahoma" w:hAnsi="Tahoma" w:cs="Tahoma"/>
      <w:sz w:val="16"/>
      <w:szCs w:val="16"/>
    </w:rPr>
  </w:style>
  <w:style w:type="paragraph" w:styleId="a6">
    <w:name w:val="List Paragraph"/>
    <w:basedOn w:val="a"/>
    <w:uiPriority w:val="34"/>
    <w:qFormat/>
    <w:rsid w:val="0014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7law.info/zakonodatelstvo/legal6r/r84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8;&#1086;&#1077;&#1082;&#1090;&#1099;/&#1048;&#1085;&#1074;&#1077;&#1089;&#1090;&#1080;&#1094;&#1080;&#108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г.Бородино</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Корботова Е.В.</dc:creator>
  <cp:keywords/>
  <dc:description/>
  <cp:lastModifiedBy>Догорова Елена Александровна</cp:lastModifiedBy>
  <cp:revision>18</cp:revision>
  <cp:lastPrinted>2018-08-16T09:33:00Z</cp:lastPrinted>
  <dcterms:created xsi:type="dcterms:W3CDTF">2016-06-10T07:34:00Z</dcterms:created>
  <dcterms:modified xsi:type="dcterms:W3CDTF">2019-11-14T08:25:00Z</dcterms:modified>
</cp:coreProperties>
</file>