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БОРОДИНО</w:t>
      </w:r>
    </w:p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D2F79" w:rsidRDefault="003D2F79" w:rsidP="003D2F79">
      <w:pPr>
        <w:jc w:val="center"/>
        <w:rPr>
          <w:b/>
          <w:sz w:val="28"/>
          <w:szCs w:val="28"/>
        </w:rPr>
      </w:pPr>
    </w:p>
    <w:p w:rsidR="003D2F79" w:rsidRDefault="003D2F79" w:rsidP="003D2F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2F79" w:rsidRDefault="003D2F79" w:rsidP="003D2F79">
      <w:pPr>
        <w:jc w:val="center"/>
        <w:rPr>
          <w:b/>
          <w:sz w:val="28"/>
          <w:szCs w:val="28"/>
        </w:rPr>
      </w:pPr>
    </w:p>
    <w:p w:rsidR="003D2F79" w:rsidRDefault="00E72CA3" w:rsidP="003D2F79">
      <w:pPr>
        <w:rPr>
          <w:sz w:val="28"/>
          <w:szCs w:val="28"/>
        </w:rPr>
      </w:pPr>
      <w:r>
        <w:rPr>
          <w:sz w:val="28"/>
          <w:szCs w:val="28"/>
        </w:rPr>
        <w:t>18.11.2016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D2F79">
        <w:rPr>
          <w:sz w:val="28"/>
          <w:szCs w:val="28"/>
        </w:rPr>
        <w:t>г. Бородино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855</w:t>
      </w:r>
      <w:r w:rsidR="004F7B94">
        <w:rPr>
          <w:sz w:val="28"/>
          <w:szCs w:val="28"/>
        </w:rPr>
        <w:t xml:space="preserve"> </w:t>
      </w:r>
    </w:p>
    <w:p w:rsidR="003D2F79" w:rsidRDefault="003D2F79" w:rsidP="003D2F79"/>
    <w:p w:rsidR="003D2F79" w:rsidRDefault="003D2F79" w:rsidP="003D2F79">
      <w:pPr>
        <w:rPr>
          <w:sz w:val="28"/>
          <w:szCs w:val="28"/>
        </w:rPr>
      </w:pPr>
    </w:p>
    <w:p w:rsidR="003D2F79" w:rsidRDefault="003D2F79" w:rsidP="0056773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расходования</w:t>
      </w:r>
      <w:r w:rsidR="004C17B7">
        <w:rPr>
          <w:sz w:val="28"/>
          <w:szCs w:val="28"/>
        </w:rPr>
        <w:t xml:space="preserve"> </w:t>
      </w:r>
      <w:r w:rsidR="004C17B7" w:rsidRPr="004C17B7">
        <w:rPr>
          <w:sz w:val="28"/>
          <w:szCs w:val="28"/>
        </w:rPr>
        <w:t>средств, предоставляемых бюджету муниципального образования город Бородино в виде субсидии из краевого бюджета на компенсацию расходов муниципальных спортивных школ, подготовивших спортсмена, ставшего членом спортивной сборной команды Красноярского края</w:t>
      </w:r>
    </w:p>
    <w:p w:rsidR="003D2F79" w:rsidRDefault="003D2F79" w:rsidP="003D2F79">
      <w:pPr>
        <w:rPr>
          <w:sz w:val="28"/>
          <w:szCs w:val="28"/>
        </w:rPr>
      </w:pPr>
    </w:p>
    <w:p w:rsidR="004F7B94" w:rsidRDefault="004F7B94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</w:t>
      </w:r>
      <w:r w:rsidR="00B94C02">
        <w:rPr>
          <w:sz w:val="28"/>
          <w:szCs w:val="28"/>
        </w:rPr>
        <w:t xml:space="preserve"> со статьей 86 Бюджетного к</w:t>
      </w:r>
      <w:r w:rsidR="00B65826">
        <w:rPr>
          <w:sz w:val="28"/>
          <w:szCs w:val="28"/>
        </w:rPr>
        <w:t>одекса Российской Федерации, Федеральным з</w:t>
      </w:r>
      <w:r w:rsidR="004B45C0">
        <w:rPr>
          <w:sz w:val="28"/>
          <w:szCs w:val="28"/>
        </w:rPr>
        <w:t>аконом от 06.10.2003г.</w:t>
      </w:r>
      <w:r w:rsidR="00D96C05">
        <w:rPr>
          <w:sz w:val="28"/>
          <w:szCs w:val="28"/>
        </w:rPr>
        <w:t xml:space="preserve"> № 131-ФЗ</w:t>
      </w:r>
      <w:r w:rsidR="00B6582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32E11">
        <w:rPr>
          <w:sz w:val="28"/>
          <w:szCs w:val="28"/>
        </w:rPr>
        <w:t>,</w:t>
      </w:r>
      <w:r w:rsidR="00B65826">
        <w:rPr>
          <w:sz w:val="28"/>
          <w:szCs w:val="28"/>
        </w:rPr>
        <w:t xml:space="preserve"> </w:t>
      </w:r>
      <w:r w:rsidR="00C61077" w:rsidRPr="00732E11">
        <w:rPr>
          <w:sz w:val="28"/>
          <w:szCs w:val="28"/>
        </w:rPr>
        <w:t xml:space="preserve">постановлением </w:t>
      </w:r>
      <w:r w:rsidR="00843E15" w:rsidRPr="00732E11">
        <w:rPr>
          <w:sz w:val="28"/>
          <w:szCs w:val="28"/>
        </w:rPr>
        <w:t xml:space="preserve">администрации города Бородино </w:t>
      </w:r>
      <w:r w:rsidR="00DB1385" w:rsidRPr="00732E11">
        <w:rPr>
          <w:sz w:val="28"/>
          <w:szCs w:val="28"/>
        </w:rPr>
        <w:t xml:space="preserve">от 12.09.2011 </w:t>
      </w:r>
      <w:r w:rsidR="00843E15" w:rsidRPr="00732E11">
        <w:rPr>
          <w:sz w:val="28"/>
          <w:szCs w:val="28"/>
        </w:rPr>
        <w:t>№</w:t>
      </w:r>
      <w:r w:rsidR="00DB1385" w:rsidRPr="00732E11">
        <w:rPr>
          <w:sz w:val="28"/>
          <w:szCs w:val="28"/>
        </w:rPr>
        <w:t xml:space="preserve"> 675 «Об утверждении порядка определения объема и условий предоставления из бюджета города Бородино муниципальным бюджетным и автономным учреждениям</w:t>
      </w:r>
      <w:r w:rsidR="0024063C" w:rsidRPr="00732E11">
        <w:rPr>
          <w:sz w:val="28"/>
          <w:szCs w:val="28"/>
        </w:rPr>
        <w:t xml:space="preserve"> города субсидий на цели, не связанные с финансовым обеспечением выполнения муниципального задания на оказание муниципальных услуг (выполнение работ)</w:t>
      </w:r>
      <w:r w:rsidR="00B94C02">
        <w:rPr>
          <w:sz w:val="28"/>
          <w:szCs w:val="28"/>
        </w:rPr>
        <w:t>»</w:t>
      </w:r>
      <w:r w:rsidRPr="00732E11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города</w:t>
      </w:r>
      <w:r w:rsidR="0024063C">
        <w:rPr>
          <w:sz w:val="28"/>
          <w:szCs w:val="28"/>
        </w:rPr>
        <w:t xml:space="preserve"> Бородино</w:t>
      </w:r>
      <w:r w:rsidR="006D720B">
        <w:rPr>
          <w:sz w:val="28"/>
          <w:szCs w:val="28"/>
        </w:rPr>
        <w:t>,</w:t>
      </w:r>
      <w:r w:rsidR="004C17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3D2F79" w:rsidRDefault="003D2F79" w:rsidP="003D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</w:t>
      </w:r>
      <w:r w:rsidR="004C17B7">
        <w:rPr>
          <w:sz w:val="28"/>
          <w:szCs w:val="28"/>
        </w:rPr>
        <w:t>к расходования</w:t>
      </w:r>
      <w:r w:rsidR="004C17B7" w:rsidRPr="004C17B7">
        <w:rPr>
          <w:sz w:val="28"/>
          <w:szCs w:val="28"/>
        </w:rPr>
        <w:t xml:space="preserve"> средств, предоставляемых бюджету муниципального образования город Бородино в виде субсидии из краевого бюджета на компенсацию расходов муниципальных спортивных школ, подготовивших спортсмена, ставшего членом спортивной сборной команды Красноярского края</w:t>
      </w:r>
      <w:r w:rsidR="0009171D">
        <w:rPr>
          <w:sz w:val="28"/>
          <w:szCs w:val="28"/>
        </w:rPr>
        <w:t>,</w:t>
      </w:r>
      <w:r w:rsidR="004C17B7">
        <w:rPr>
          <w:sz w:val="28"/>
          <w:szCs w:val="28"/>
        </w:rPr>
        <w:t xml:space="preserve"> для МБУ ДО</w:t>
      </w:r>
      <w:r w:rsidR="00400A36">
        <w:rPr>
          <w:sz w:val="28"/>
          <w:szCs w:val="28"/>
        </w:rPr>
        <w:t xml:space="preserve"> «ДЮСШ</w:t>
      </w:r>
      <w:r w:rsidR="004C17B7">
        <w:rPr>
          <w:sz w:val="28"/>
          <w:szCs w:val="28"/>
        </w:rPr>
        <w:t xml:space="preserve"> города Бородино имени Г.А. </w:t>
      </w:r>
      <w:proofErr w:type="spellStart"/>
      <w:r w:rsidR="004C17B7">
        <w:rPr>
          <w:sz w:val="28"/>
          <w:szCs w:val="28"/>
        </w:rPr>
        <w:t>Эллера</w:t>
      </w:r>
      <w:proofErr w:type="spellEnd"/>
      <w:r w:rsidR="00400A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C17B7">
        <w:rPr>
          <w:sz w:val="28"/>
          <w:szCs w:val="28"/>
        </w:rPr>
        <w:t>(</w:t>
      </w:r>
      <w:r>
        <w:rPr>
          <w:sz w:val="28"/>
          <w:szCs w:val="28"/>
        </w:rPr>
        <w:t>согласно приложению</w:t>
      </w:r>
      <w:r w:rsidR="004C17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36882" w:rsidRPr="00F36882" w:rsidRDefault="003D2F79" w:rsidP="00F36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</w:t>
      </w:r>
      <w:r w:rsidR="004C17B7">
        <w:rPr>
          <w:sz w:val="28"/>
          <w:szCs w:val="28"/>
        </w:rPr>
        <w:t xml:space="preserve">ть на </w:t>
      </w:r>
      <w:r w:rsidR="00F36882" w:rsidRPr="00F36882">
        <w:rPr>
          <w:sz w:val="28"/>
          <w:szCs w:val="28"/>
        </w:rPr>
        <w:t xml:space="preserve">временно  замещающего  должность  заместителя  главы  города Бородино </w:t>
      </w:r>
    </w:p>
    <w:p w:rsidR="003D2F79" w:rsidRDefault="00F36882" w:rsidP="00F36882">
      <w:pPr>
        <w:jc w:val="both"/>
        <w:rPr>
          <w:sz w:val="28"/>
          <w:szCs w:val="28"/>
        </w:rPr>
      </w:pPr>
      <w:r w:rsidRPr="00F36882">
        <w:rPr>
          <w:sz w:val="28"/>
          <w:szCs w:val="28"/>
        </w:rPr>
        <w:t>А.А. Морозова</w:t>
      </w:r>
      <w:r w:rsidR="003D2F79">
        <w:rPr>
          <w:sz w:val="28"/>
          <w:szCs w:val="28"/>
        </w:rPr>
        <w:t>.</w:t>
      </w:r>
    </w:p>
    <w:p w:rsidR="00400A36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</w:t>
      </w:r>
      <w:r w:rsidR="00A806A5">
        <w:rPr>
          <w:sz w:val="28"/>
          <w:szCs w:val="28"/>
        </w:rPr>
        <w:t>овление</w:t>
      </w:r>
      <w:r>
        <w:rPr>
          <w:sz w:val="28"/>
          <w:szCs w:val="28"/>
        </w:rPr>
        <w:t xml:space="preserve"> подлежит опубликованию</w:t>
      </w:r>
      <w:r w:rsidR="00B21283">
        <w:rPr>
          <w:sz w:val="28"/>
          <w:szCs w:val="28"/>
        </w:rPr>
        <w:t xml:space="preserve"> в газете «Бородинский вестник» и</w:t>
      </w:r>
      <w:r w:rsidR="00400A36">
        <w:rPr>
          <w:sz w:val="28"/>
          <w:szCs w:val="28"/>
        </w:rPr>
        <w:t xml:space="preserve"> вступает в силу со дня, следующего за днем его опубликования.</w:t>
      </w:r>
    </w:p>
    <w:p w:rsidR="003D2F79" w:rsidRDefault="003D2F79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</w:p>
    <w:p w:rsidR="0009171D" w:rsidRDefault="0009171D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Бородино                                       </w:t>
      </w:r>
      <w:r w:rsidR="00A806A5">
        <w:rPr>
          <w:sz w:val="28"/>
          <w:szCs w:val="28"/>
        </w:rPr>
        <w:t xml:space="preserve">                   А.Ф. Веретенни</w:t>
      </w:r>
      <w:r>
        <w:rPr>
          <w:sz w:val="28"/>
          <w:szCs w:val="28"/>
        </w:rPr>
        <w:t>ков</w:t>
      </w:r>
    </w:p>
    <w:p w:rsidR="003D2F79" w:rsidRDefault="003D2F79" w:rsidP="003D2F79">
      <w:pPr>
        <w:jc w:val="both"/>
        <w:rPr>
          <w:sz w:val="28"/>
          <w:szCs w:val="28"/>
        </w:rPr>
      </w:pPr>
    </w:p>
    <w:p w:rsidR="003D2F79" w:rsidRDefault="003D2F79" w:rsidP="003D2F79">
      <w:pPr>
        <w:rPr>
          <w:sz w:val="28"/>
          <w:szCs w:val="28"/>
        </w:rPr>
      </w:pPr>
    </w:p>
    <w:p w:rsidR="00732E11" w:rsidRDefault="00732E11" w:rsidP="0009171D">
      <w:pPr>
        <w:jc w:val="both"/>
        <w:rPr>
          <w:sz w:val="28"/>
          <w:szCs w:val="28"/>
        </w:rPr>
      </w:pPr>
    </w:p>
    <w:p w:rsidR="00A3196F" w:rsidRDefault="00A3196F" w:rsidP="0009171D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right"/>
        <w:rPr>
          <w:sz w:val="28"/>
          <w:szCs w:val="28"/>
        </w:rPr>
      </w:pPr>
      <w:r w:rsidRPr="00A3196F">
        <w:rPr>
          <w:sz w:val="28"/>
          <w:szCs w:val="28"/>
        </w:rPr>
        <w:lastRenderedPageBreak/>
        <w:t xml:space="preserve">Приложение </w:t>
      </w:r>
    </w:p>
    <w:p w:rsidR="00E72CA3" w:rsidRDefault="00A3196F" w:rsidP="00A3196F">
      <w:pPr>
        <w:jc w:val="right"/>
        <w:rPr>
          <w:sz w:val="28"/>
          <w:szCs w:val="28"/>
        </w:rPr>
      </w:pPr>
      <w:r w:rsidRPr="00A3196F">
        <w:rPr>
          <w:sz w:val="28"/>
          <w:szCs w:val="28"/>
        </w:rPr>
        <w:t xml:space="preserve">к Постановлению </w:t>
      </w:r>
    </w:p>
    <w:p w:rsidR="00A3196F" w:rsidRPr="00A3196F" w:rsidRDefault="00A3196F" w:rsidP="00A3196F">
      <w:pPr>
        <w:jc w:val="right"/>
        <w:rPr>
          <w:sz w:val="28"/>
          <w:szCs w:val="28"/>
        </w:rPr>
      </w:pPr>
      <w:bookmarkStart w:id="0" w:name="_GoBack"/>
      <w:bookmarkEnd w:id="0"/>
      <w:r w:rsidRPr="00A3196F">
        <w:rPr>
          <w:sz w:val="28"/>
          <w:szCs w:val="28"/>
        </w:rPr>
        <w:t>администрации г. Бородино</w:t>
      </w:r>
    </w:p>
    <w:p w:rsidR="00A3196F" w:rsidRPr="00A3196F" w:rsidRDefault="00A3196F" w:rsidP="00A3196F">
      <w:pPr>
        <w:jc w:val="right"/>
        <w:rPr>
          <w:sz w:val="28"/>
          <w:szCs w:val="28"/>
        </w:rPr>
      </w:pPr>
      <w:r w:rsidRPr="00A3196F">
        <w:rPr>
          <w:sz w:val="28"/>
          <w:szCs w:val="28"/>
        </w:rPr>
        <w:t xml:space="preserve">от </w:t>
      </w:r>
      <w:r w:rsidR="00E72CA3">
        <w:rPr>
          <w:sz w:val="28"/>
          <w:szCs w:val="28"/>
        </w:rPr>
        <w:t>18.11</w:t>
      </w:r>
      <w:r w:rsidRPr="00A3196F">
        <w:rPr>
          <w:sz w:val="28"/>
          <w:szCs w:val="28"/>
        </w:rPr>
        <w:t>. 2016 №</w:t>
      </w:r>
      <w:r w:rsidR="00E72CA3">
        <w:rPr>
          <w:sz w:val="28"/>
          <w:szCs w:val="28"/>
        </w:rPr>
        <w:t xml:space="preserve"> 855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center"/>
        <w:rPr>
          <w:sz w:val="28"/>
          <w:szCs w:val="28"/>
        </w:rPr>
      </w:pPr>
      <w:r w:rsidRPr="00A3196F">
        <w:rPr>
          <w:sz w:val="28"/>
          <w:szCs w:val="28"/>
        </w:rPr>
        <w:t>ПОРЯДОК</w:t>
      </w:r>
    </w:p>
    <w:p w:rsidR="00A3196F" w:rsidRPr="00A3196F" w:rsidRDefault="00A3196F" w:rsidP="00A3196F">
      <w:pPr>
        <w:jc w:val="center"/>
        <w:rPr>
          <w:sz w:val="28"/>
          <w:szCs w:val="28"/>
        </w:rPr>
      </w:pPr>
      <w:r w:rsidRPr="00A3196F">
        <w:rPr>
          <w:sz w:val="28"/>
          <w:szCs w:val="28"/>
        </w:rPr>
        <w:t>РАСХОДОВАНИЯ СРЕДСТВ СУБСИДИИ ИЗ КРАЕВОГО БЮДЖЕТА</w:t>
      </w:r>
    </w:p>
    <w:p w:rsidR="00A3196F" w:rsidRPr="00A3196F" w:rsidRDefault="00A3196F" w:rsidP="00A3196F">
      <w:pPr>
        <w:jc w:val="center"/>
        <w:rPr>
          <w:sz w:val="28"/>
          <w:szCs w:val="28"/>
        </w:rPr>
      </w:pPr>
      <w:r w:rsidRPr="00A3196F">
        <w:rPr>
          <w:sz w:val="28"/>
          <w:szCs w:val="28"/>
        </w:rPr>
        <w:t>НА КОМПЕНСАЦИЮ РАСХОДОВ МУНИЦИПАЛЬНЫХ СПОРТИВНЫХ ШКОЛ, ПОДГОТОВИВШИХ СПОРТСМЕНА, СТАВШЕГО ЧЛЕНОМ СПОРТИВНОЙ СБОРНОЙ КОМАНДЫ КРАСНОЯРСКОГО КРАЯ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1. Настоящий Порядок регулирует расходование средств, предоставляемых бюджету муниципального образования город Бородино в виде субсидии из краевого бюджета на компенсацию расходов муниципальных спортивных школ, подготовивших спортсмена, ставшего членом спортивной сборной команды Красноярского края.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2. Администрация города Бородино заключает с министерством спорта Красноярского края соглашение о предоставлении субсидии.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 xml:space="preserve">3. Главным распорядителем средств субсидии является отдел  культуры, спорта и молодежной политики администрации г. Бородино (далее – ОКСМП и ИО), а получателем средств является: Муниципальное бюджетное учреждение дополнительного образования  "Детско-юношеская спортивная школа им. Г.А. </w:t>
      </w:r>
      <w:proofErr w:type="spellStart"/>
      <w:r w:rsidRPr="00A3196F">
        <w:rPr>
          <w:sz w:val="28"/>
          <w:szCs w:val="28"/>
        </w:rPr>
        <w:t>Эллера</w:t>
      </w:r>
      <w:proofErr w:type="spellEnd"/>
      <w:r w:rsidRPr="00A3196F">
        <w:rPr>
          <w:sz w:val="28"/>
          <w:szCs w:val="28"/>
        </w:rPr>
        <w:t>",  (далее - получатель субсидии).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4. ОКСМП и ИО после подписания соглашения о предоставлении субсидии муниципальному образованию Красноярского края город Бородино (далее - Соглашение) заключает соглашение с бюджетным учреждением - получателем бюджетных средств о предоставлении субсидии 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5. Субсидия носит целевой характер и не может быть использована на другие цели. Расходование субсидии осуществляется в соответствии со сметой расходов средств субсидии из краевого бюджета на компенсацию расходов муниципальных спортивных школ, подготовивших спортсмена, ставшего членом спортивной сборной команды Красноярского края.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6. Получатели субсидии имеют право использовать средства субсидии на финансирование следующих видов расходов: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- на стимулирующие выплаты тренерам-преподавателям за подготовку каждого спортсмена, ставшего членом спортивной сборной команды Красноярского края, в размере не более 50000 рублей;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- на приобретение спортивного инвентаря, оборудования, одежды, обуви, лыжной смазки;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- на приобретение основных средств;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lastRenderedPageBreak/>
        <w:t>- на текущий ремонт зданий спортивной школы, установку и монтаж видеонаблюдения;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- на приобретение компьютерной и оргтехники, строительных и хозяйственных материалов, электрооборудования и т.д., в соответствии с уставной деятельностью учреждения.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7. Финансовое управление администрации города Бородино по мере поступления средств субсидии из краевого бюджета в пределах утвержденной бюджетной росписи и предельных объемов финансирования на основании заявки учреждения производит финансирование по указанной субсидии на лицевой счет главного распорядителя средств.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8. В сроки, определенные Соглашением, в министерство спорта Красноярского края представляются финансовые и аналитические отчеты об использовании средств субсидии. К отчету прилагаются заверенные копии первичных документов, подтверждающих произведенные расходы: муниципальных контрактов (контрактов), счетов-фактур, товарных накладных, актов приема-сдачи работ (оказания услуг), авансовых отчетов, инвентарных карт, ведомостей на выдачу товароматериальных ценностей, расходных и приходных ордеров, платежных поручений, путевых листов, прайсов, чеков и иных оправдательных документов. Копии документов должны быть заверены руководителем учреждения или начальником ОКСМП и ИО.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 xml:space="preserve">9. Контроль за целевым использованием средств субсидии, своевременным и достоверным представлением отчетности осуществляет </w:t>
      </w:r>
      <w:proofErr w:type="spellStart"/>
      <w:r w:rsidRPr="00A3196F">
        <w:rPr>
          <w:sz w:val="28"/>
          <w:szCs w:val="28"/>
        </w:rPr>
        <w:t>ОКСМПиИО</w:t>
      </w:r>
      <w:proofErr w:type="spellEnd"/>
      <w:r w:rsidRPr="00A3196F">
        <w:rPr>
          <w:sz w:val="28"/>
          <w:szCs w:val="28"/>
        </w:rPr>
        <w:t>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10. ОКСМП и ИО обеспечивает возврат в городской бюджет неиспользованных средств субсидий или использованных не по целевому назначению не позднее 25 декабря текущего года.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11. Возврат остатков субсидии, не использованных в текущем году, которые могут быть использованы на те же цели, осуществляется в соответствии с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утвержденными Приказом Министерства финансов Российской Федерации от 11.06.2009 N 51, Порядком взыскания в доход краевого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краевого бюджета, утвержденным Приказом министерства финансов Красноярского края от 23.11.2009 N 105.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  <w:r w:rsidRPr="00A3196F">
        <w:rPr>
          <w:sz w:val="28"/>
          <w:szCs w:val="28"/>
        </w:rPr>
        <w:t>12. ОКСМП и ИО несет ответственность за своевременное и достоверное предоставление информации в министерство спорта Красноярского края.</w:t>
      </w: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Pr="00A3196F" w:rsidRDefault="00A3196F" w:rsidP="00A3196F">
      <w:pPr>
        <w:jc w:val="both"/>
        <w:rPr>
          <w:sz w:val="28"/>
          <w:szCs w:val="28"/>
        </w:rPr>
      </w:pPr>
    </w:p>
    <w:p w:rsidR="00A3196F" w:rsidRDefault="00A3196F" w:rsidP="0009171D">
      <w:pPr>
        <w:jc w:val="both"/>
        <w:rPr>
          <w:sz w:val="28"/>
          <w:szCs w:val="28"/>
        </w:rPr>
      </w:pPr>
    </w:p>
    <w:sectPr w:rsidR="00A3196F" w:rsidSect="0027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75"/>
    <w:rsid w:val="00000B35"/>
    <w:rsid w:val="00003F16"/>
    <w:rsid w:val="0000560A"/>
    <w:rsid w:val="000059BD"/>
    <w:rsid w:val="00011C91"/>
    <w:rsid w:val="00016510"/>
    <w:rsid w:val="00022534"/>
    <w:rsid w:val="00023362"/>
    <w:rsid w:val="00026F0B"/>
    <w:rsid w:val="00027E0E"/>
    <w:rsid w:val="00030889"/>
    <w:rsid w:val="00030E15"/>
    <w:rsid w:val="00031987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6E26"/>
    <w:rsid w:val="0007704A"/>
    <w:rsid w:val="000829AB"/>
    <w:rsid w:val="000849DF"/>
    <w:rsid w:val="0009171D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294"/>
    <w:rsid w:val="000C6CD6"/>
    <w:rsid w:val="000D591B"/>
    <w:rsid w:val="000D5CF5"/>
    <w:rsid w:val="000F084E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9F6"/>
    <w:rsid w:val="00154CEE"/>
    <w:rsid w:val="00156F2B"/>
    <w:rsid w:val="00160985"/>
    <w:rsid w:val="00162ABA"/>
    <w:rsid w:val="00165C43"/>
    <w:rsid w:val="001744B0"/>
    <w:rsid w:val="001763DC"/>
    <w:rsid w:val="00177839"/>
    <w:rsid w:val="00185B9B"/>
    <w:rsid w:val="00185C27"/>
    <w:rsid w:val="00192536"/>
    <w:rsid w:val="00193B99"/>
    <w:rsid w:val="001942DA"/>
    <w:rsid w:val="001945ED"/>
    <w:rsid w:val="0019537F"/>
    <w:rsid w:val="001A0037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4641"/>
    <w:rsid w:val="001D7640"/>
    <w:rsid w:val="001E265C"/>
    <w:rsid w:val="001E2CC9"/>
    <w:rsid w:val="001F246E"/>
    <w:rsid w:val="001F3485"/>
    <w:rsid w:val="001F4D44"/>
    <w:rsid w:val="001F5A63"/>
    <w:rsid w:val="00202697"/>
    <w:rsid w:val="002035BC"/>
    <w:rsid w:val="002043E3"/>
    <w:rsid w:val="0021066B"/>
    <w:rsid w:val="00226281"/>
    <w:rsid w:val="00226B8F"/>
    <w:rsid w:val="002327E6"/>
    <w:rsid w:val="002334B7"/>
    <w:rsid w:val="00234A41"/>
    <w:rsid w:val="00236119"/>
    <w:rsid w:val="00237072"/>
    <w:rsid w:val="00237D7C"/>
    <w:rsid w:val="0024063C"/>
    <w:rsid w:val="00243BFB"/>
    <w:rsid w:val="00245454"/>
    <w:rsid w:val="002505AE"/>
    <w:rsid w:val="0025358F"/>
    <w:rsid w:val="00255416"/>
    <w:rsid w:val="00255EC8"/>
    <w:rsid w:val="0026119A"/>
    <w:rsid w:val="00271A63"/>
    <w:rsid w:val="00271AEC"/>
    <w:rsid w:val="002724C3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1FA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1D9D"/>
    <w:rsid w:val="0030338B"/>
    <w:rsid w:val="003036B7"/>
    <w:rsid w:val="003046B0"/>
    <w:rsid w:val="00310025"/>
    <w:rsid w:val="0031104B"/>
    <w:rsid w:val="003127B6"/>
    <w:rsid w:val="0031583E"/>
    <w:rsid w:val="00323919"/>
    <w:rsid w:val="0033241F"/>
    <w:rsid w:val="003363EF"/>
    <w:rsid w:val="00343E75"/>
    <w:rsid w:val="003449A0"/>
    <w:rsid w:val="003459D9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07CC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2F79"/>
    <w:rsid w:val="003D6159"/>
    <w:rsid w:val="003E0F11"/>
    <w:rsid w:val="003E1F5A"/>
    <w:rsid w:val="003E2242"/>
    <w:rsid w:val="00400A36"/>
    <w:rsid w:val="00402371"/>
    <w:rsid w:val="00402B8A"/>
    <w:rsid w:val="00403866"/>
    <w:rsid w:val="004048F0"/>
    <w:rsid w:val="00405377"/>
    <w:rsid w:val="00406486"/>
    <w:rsid w:val="0040698C"/>
    <w:rsid w:val="0040781F"/>
    <w:rsid w:val="00410BF1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63576"/>
    <w:rsid w:val="00470322"/>
    <w:rsid w:val="00471813"/>
    <w:rsid w:val="0048092E"/>
    <w:rsid w:val="00486883"/>
    <w:rsid w:val="0049065C"/>
    <w:rsid w:val="00491BA1"/>
    <w:rsid w:val="00493072"/>
    <w:rsid w:val="00495528"/>
    <w:rsid w:val="004A03C2"/>
    <w:rsid w:val="004A0586"/>
    <w:rsid w:val="004A482F"/>
    <w:rsid w:val="004B2AD7"/>
    <w:rsid w:val="004B3985"/>
    <w:rsid w:val="004B45C0"/>
    <w:rsid w:val="004B462F"/>
    <w:rsid w:val="004B5526"/>
    <w:rsid w:val="004B7E10"/>
    <w:rsid w:val="004C0108"/>
    <w:rsid w:val="004C17B7"/>
    <w:rsid w:val="004C318B"/>
    <w:rsid w:val="004C73FD"/>
    <w:rsid w:val="004D0BFA"/>
    <w:rsid w:val="004D3456"/>
    <w:rsid w:val="004D6FAE"/>
    <w:rsid w:val="004E0D96"/>
    <w:rsid w:val="004E1B95"/>
    <w:rsid w:val="004E445E"/>
    <w:rsid w:val="004E5B6A"/>
    <w:rsid w:val="004E5FDB"/>
    <w:rsid w:val="004F3D38"/>
    <w:rsid w:val="004F71E4"/>
    <w:rsid w:val="004F7A25"/>
    <w:rsid w:val="004F7B94"/>
    <w:rsid w:val="005012F7"/>
    <w:rsid w:val="005206E4"/>
    <w:rsid w:val="00523D2A"/>
    <w:rsid w:val="00526FD3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6773C"/>
    <w:rsid w:val="00571BE3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D1FCA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A4874"/>
    <w:rsid w:val="006B01B8"/>
    <w:rsid w:val="006B03AE"/>
    <w:rsid w:val="006B1EE8"/>
    <w:rsid w:val="006B47BF"/>
    <w:rsid w:val="006B6828"/>
    <w:rsid w:val="006C2C55"/>
    <w:rsid w:val="006C5635"/>
    <w:rsid w:val="006C6CA1"/>
    <w:rsid w:val="006D2D55"/>
    <w:rsid w:val="006D5448"/>
    <w:rsid w:val="006D5995"/>
    <w:rsid w:val="006D720B"/>
    <w:rsid w:val="006E2485"/>
    <w:rsid w:val="006E39C4"/>
    <w:rsid w:val="006E3F10"/>
    <w:rsid w:val="006E42CA"/>
    <w:rsid w:val="006E59EF"/>
    <w:rsid w:val="006E65A4"/>
    <w:rsid w:val="006F51F7"/>
    <w:rsid w:val="00702C8B"/>
    <w:rsid w:val="00703A9D"/>
    <w:rsid w:val="007040C9"/>
    <w:rsid w:val="00704EC3"/>
    <w:rsid w:val="007154C2"/>
    <w:rsid w:val="0071654F"/>
    <w:rsid w:val="00722D4E"/>
    <w:rsid w:val="0072316E"/>
    <w:rsid w:val="00723F87"/>
    <w:rsid w:val="00724F3F"/>
    <w:rsid w:val="00732A59"/>
    <w:rsid w:val="00732E11"/>
    <w:rsid w:val="007459D9"/>
    <w:rsid w:val="00752AD7"/>
    <w:rsid w:val="0075797E"/>
    <w:rsid w:val="00761989"/>
    <w:rsid w:val="0076417F"/>
    <w:rsid w:val="00770CC7"/>
    <w:rsid w:val="0077175F"/>
    <w:rsid w:val="00775460"/>
    <w:rsid w:val="007874F1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59A7"/>
    <w:rsid w:val="00836D5E"/>
    <w:rsid w:val="00836FEF"/>
    <w:rsid w:val="00842586"/>
    <w:rsid w:val="00842A39"/>
    <w:rsid w:val="00843E15"/>
    <w:rsid w:val="00844D2A"/>
    <w:rsid w:val="00851CE7"/>
    <w:rsid w:val="008617C8"/>
    <w:rsid w:val="008755C9"/>
    <w:rsid w:val="00877D3F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3C4A"/>
    <w:rsid w:val="00964CDC"/>
    <w:rsid w:val="009717AB"/>
    <w:rsid w:val="00976A46"/>
    <w:rsid w:val="009775A2"/>
    <w:rsid w:val="00983FEB"/>
    <w:rsid w:val="0098772D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1751E"/>
    <w:rsid w:val="00A220A8"/>
    <w:rsid w:val="00A23219"/>
    <w:rsid w:val="00A25305"/>
    <w:rsid w:val="00A26967"/>
    <w:rsid w:val="00A3196F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06A5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0C75"/>
    <w:rsid w:val="00AD2A97"/>
    <w:rsid w:val="00AD3B95"/>
    <w:rsid w:val="00AD4B5B"/>
    <w:rsid w:val="00AD6D3A"/>
    <w:rsid w:val="00AD6E75"/>
    <w:rsid w:val="00AE1AC0"/>
    <w:rsid w:val="00AE4FDC"/>
    <w:rsid w:val="00AE58ED"/>
    <w:rsid w:val="00AE62E2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1283"/>
    <w:rsid w:val="00B2364E"/>
    <w:rsid w:val="00B277E9"/>
    <w:rsid w:val="00B3122A"/>
    <w:rsid w:val="00B34CA8"/>
    <w:rsid w:val="00B376CE"/>
    <w:rsid w:val="00B40DD3"/>
    <w:rsid w:val="00B4366D"/>
    <w:rsid w:val="00B45714"/>
    <w:rsid w:val="00B5104E"/>
    <w:rsid w:val="00B614B3"/>
    <w:rsid w:val="00B61B54"/>
    <w:rsid w:val="00B65826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C02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D65A7"/>
    <w:rsid w:val="00BE1C3E"/>
    <w:rsid w:val="00BE2FC0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2F65"/>
    <w:rsid w:val="00C44216"/>
    <w:rsid w:val="00C47D8A"/>
    <w:rsid w:val="00C50391"/>
    <w:rsid w:val="00C50CEF"/>
    <w:rsid w:val="00C61077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66E9B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96C05"/>
    <w:rsid w:val="00DA0B3C"/>
    <w:rsid w:val="00DA0F0C"/>
    <w:rsid w:val="00DA11E6"/>
    <w:rsid w:val="00DA43DA"/>
    <w:rsid w:val="00DA5205"/>
    <w:rsid w:val="00DA5868"/>
    <w:rsid w:val="00DB1385"/>
    <w:rsid w:val="00DB6C8D"/>
    <w:rsid w:val="00DB719A"/>
    <w:rsid w:val="00DB7C66"/>
    <w:rsid w:val="00DC5744"/>
    <w:rsid w:val="00DD3D48"/>
    <w:rsid w:val="00DD410B"/>
    <w:rsid w:val="00DD7E76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34F69"/>
    <w:rsid w:val="00E4157A"/>
    <w:rsid w:val="00E46CB6"/>
    <w:rsid w:val="00E51EB1"/>
    <w:rsid w:val="00E54A84"/>
    <w:rsid w:val="00E57D9D"/>
    <w:rsid w:val="00E61ECE"/>
    <w:rsid w:val="00E6620D"/>
    <w:rsid w:val="00E7080D"/>
    <w:rsid w:val="00E72CA3"/>
    <w:rsid w:val="00E72FD6"/>
    <w:rsid w:val="00E74417"/>
    <w:rsid w:val="00E835F1"/>
    <w:rsid w:val="00E904C7"/>
    <w:rsid w:val="00E90CB4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462A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34FD0"/>
    <w:rsid w:val="00F36882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8728F"/>
    <w:rsid w:val="00F902C3"/>
    <w:rsid w:val="00F93FC7"/>
    <w:rsid w:val="00F950C3"/>
    <w:rsid w:val="00F96E65"/>
    <w:rsid w:val="00FA3E1D"/>
    <w:rsid w:val="00FA620C"/>
    <w:rsid w:val="00FB2F21"/>
    <w:rsid w:val="00FB3D8D"/>
    <w:rsid w:val="00FB602D"/>
    <w:rsid w:val="00FC0279"/>
    <w:rsid w:val="00FC6001"/>
    <w:rsid w:val="00FD0B10"/>
    <w:rsid w:val="00FD0CE6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7B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D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4F7B9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D1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4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4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2E64-A073-4FEF-BBFE-BED1B1ED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2013-12-10T03:30:00Z</cp:lastPrinted>
  <dcterms:created xsi:type="dcterms:W3CDTF">2016-10-27T07:37:00Z</dcterms:created>
  <dcterms:modified xsi:type="dcterms:W3CDTF">2016-11-18T07:35:00Z</dcterms:modified>
</cp:coreProperties>
</file>