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45" w:rsidRDefault="00B56145" w:rsidP="00A5630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Утверждаю</w:t>
      </w:r>
    </w:p>
    <w:p w:rsidR="00B56145" w:rsidRDefault="00B56145" w:rsidP="00A5630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Председатель КДН и ЗП</w:t>
      </w:r>
    </w:p>
    <w:p w:rsidR="00B56145" w:rsidRDefault="00B56145" w:rsidP="00A5630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___________А.В. Первухин</w:t>
      </w:r>
      <w:r w:rsidR="00A563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</w:t>
      </w:r>
    </w:p>
    <w:p w:rsidR="00B56145" w:rsidRDefault="00B56145" w:rsidP="00A5630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8B2877" w:rsidRDefault="00A5630D" w:rsidP="00A5630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B56145" w:rsidRDefault="00B56145" w:rsidP="00A5630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8B2877" w:rsidRPr="00ED5281" w:rsidRDefault="008B2877" w:rsidP="008B287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                  </w:t>
      </w:r>
      <w:r w:rsidR="00A5630D" w:rsidRPr="00ED5281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ПРОГРАММА</w:t>
      </w:r>
      <w:r w:rsidR="00A5630D" w:rsidRPr="00ED528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"Профилактика безнадзорности и правонарушений</w:t>
      </w:r>
      <w:r w:rsidR="00A5630D" w:rsidRPr="00ED528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несовершеннолетних (2016-2018 годы)"</w:t>
      </w:r>
      <w:r w:rsidR="00BC3993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r w:rsidR="00BC3993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 xml:space="preserve">в </w:t>
      </w:r>
      <w:proofErr w:type="gramStart"/>
      <w:r>
        <w:rPr>
          <w:rFonts w:ascii="Arial" w:eastAsia="Times New Roman" w:hAnsi="Arial" w:cs="Arial"/>
          <w:spacing w:val="2"/>
          <w:sz w:val="41"/>
          <w:szCs w:val="41"/>
          <w:lang w:eastAsia="ru-RU"/>
        </w:rPr>
        <w:t>г</w:t>
      </w:r>
      <w:proofErr w:type="gramEnd"/>
      <w:r>
        <w:rPr>
          <w:rFonts w:ascii="Arial" w:eastAsia="Times New Roman" w:hAnsi="Arial" w:cs="Arial"/>
          <w:spacing w:val="2"/>
          <w:sz w:val="41"/>
          <w:szCs w:val="41"/>
          <w:lang w:eastAsia="ru-RU"/>
        </w:rPr>
        <w:t>. Бородино</w:t>
      </w:r>
    </w:p>
    <w:p w:rsidR="00A5630D" w:rsidRPr="00ED5281" w:rsidRDefault="00A5630D" w:rsidP="008B2877">
      <w:pPr>
        <w:pBdr>
          <w:bottom w:val="single" w:sz="4" w:space="1" w:color="auto"/>
        </w:pBd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5281">
        <w:rPr>
          <w:rFonts w:ascii="Arial" w:eastAsia="Times New Roman" w:hAnsi="Arial" w:cs="Arial"/>
          <w:spacing w:val="2"/>
          <w:sz w:val="38"/>
          <w:szCs w:val="38"/>
          <w:lang w:eastAsia="ru-RU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5"/>
        <w:gridCol w:w="6170"/>
      </w:tblGrid>
      <w:tr w:rsidR="00A5630D" w:rsidRPr="00ED5281" w:rsidTr="00A5630D">
        <w:trPr>
          <w:trHeight w:val="15"/>
        </w:trPr>
        <w:tc>
          <w:tcPr>
            <w:tcW w:w="3185" w:type="dxa"/>
            <w:hideMark/>
          </w:tcPr>
          <w:p w:rsidR="00A5630D" w:rsidRPr="00ED5281" w:rsidRDefault="00A5630D" w:rsidP="00A5630D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0" w:type="dxa"/>
            <w:hideMark/>
          </w:tcPr>
          <w:p w:rsidR="00A5630D" w:rsidRPr="00ED5281" w:rsidRDefault="00A5630D" w:rsidP="00A5630D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A5630D" w:rsidRPr="00ED5281" w:rsidTr="00A5630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"Профилактика безнадзорности и правонарушений несовершеннолетних (2016-2018 годы)" (далее - Программа)</w:t>
            </w:r>
          </w:p>
        </w:tc>
      </w:tr>
      <w:tr w:rsidR="00A5630D" w:rsidRPr="00ED5281" w:rsidTr="00A5630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Координатор Программы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 мэрии города Бородино (далее - КДН и ЗП)</w:t>
            </w:r>
          </w:p>
        </w:tc>
      </w:tr>
      <w:tr w:rsidR="00A5630D" w:rsidRPr="00ED5281" w:rsidTr="00A5630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Цели и задачи Программы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Цель:</w:t>
            </w:r>
            <w:r w:rsidRPr="00ED5281">
              <w:rPr>
                <w:rFonts w:eastAsia="Times New Roman" w:cs="Times New Roman"/>
                <w:sz w:val="21"/>
                <w:lang w:eastAsia="ru-RU"/>
              </w:rPr>
              <w:t> </w:t>
            </w:r>
          </w:p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совершенствование и дальнейшее развитие системы профилактики безнадзорности и правонарушений несовершеннолетних в городе Бородино, направленной на защиту прав и законных интересов несовершеннолетних,  улучшение положения семей и детей, находящихся в социально опасном положении.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Задачи: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 xml:space="preserve">повышение </w:t>
            </w:r>
            <w:proofErr w:type="gramStart"/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эффективности работы системы профилактики безнадзорности</w:t>
            </w:r>
            <w:proofErr w:type="gramEnd"/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правонарушений несовершеннолетних города Бородино;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обеспечение приоритета восстановительного подхода и мер воспитательного воздействия, создание системы специализированных вспомогательных служб (в том числе и служб примирения), предусматривающих комплекс воспитательных мер и мер социально-психологического и педагогического сопровождения;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повышение качества профилактической работы организаций и учреждений системы профилактики безнадзорности и правонарушений несовершеннолетних города Бородино по предупреждению безнадзорности и правонарушений несовершеннолетних.</w:t>
            </w:r>
          </w:p>
        </w:tc>
      </w:tr>
      <w:tr w:rsidR="00A5630D" w:rsidRPr="00ED5281" w:rsidTr="00A5630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2016-2018 годы</w:t>
            </w:r>
          </w:p>
        </w:tc>
      </w:tr>
      <w:tr w:rsidR="00A5630D" w:rsidRPr="00ED5281" w:rsidTr="00A5630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КДН и ЗП;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Отдел  образования;</w:t>
            </w:r>
            <w:r w:rsidRPr="00ED5281">
              <w:rPr>
                <w:rFonts w:eastAsia="Times New Roman" w:cs="Times New Roman"/>
                <w:sz w:val="21"/>
                <w:lang w:eastAsia="ru-RU"/>
              </w:rPr>
              <w:t> 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Отдел опеки и попечительства;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Отдел культуры, спорта, молодежной политики и информационного обеспечения;</w:t>
            </w: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муниципальные бюджетные образовательные учреждения муниципального образования города Бородино, находящиеся в ведении отдела образования администрации города Бородино (далее - муниципальные образовательные учреждения);</w:t>
            </w:r>
          </w:p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МО МВД России  «Бородинский»;</w:t>
            </w:r>
          </w:p>
          <w:p w:rsidR="008A2FD6" w:rsidRPr="00ED5281" w:rsidRDefault="008A2FD6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Управление социальной защиты населения;</w:t>
            </w:r>
          </w:p>
          <w:p w:rsidR="00A5630D" w:rsidRPr="00ED5281" w:rsidRDefault="008A2FD6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D5281">
              <w:rPr>
                <w:rFonts w:eastAsia="Times New Roman" w:cs="Times New Roman"/>
                <w:sz w:val="21"/>
                <w:szCs w:val="21"/>
                <w:lang w:eastAsia="ru-RU"/>
              </w:rPr>
              <w:t>Муниципальные учреждения муниципального образования: Бородинская городская больница; Центр занятости населения, ЦСОН</w:t>
            </w:r>
          </w:p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A5630D" w:rsidRPr="00ED5281" w:rsidTr="00A5630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30D" w:rsidRPr="00ED5281" w:rsidRDefault="00A5630D" w:rsidP="00A5630D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5630D" w:rsidRPr="00ED5281" w:rsidRDefault="00A5630D" w:rsidP="00A56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5281">
        <w:rPr>
          <w:rFonts w:ascii="Arial" w:eastAsia="Times New Roman" w:hAnsi="Arial" w:cs="Arial"/>
          <w:spacing w:val="2"/>
          <w:sz w:val="38"/>
          <w:szCs w:val="38"/>
          <w:lang w:eastAsia="ru-RU"/>
        </w:rPr>
        <w:t>I. Содержание проблемы и обоснование необходимости</w:t>
      </w:r>
      <w:r w:rsidR="00ED5281">
        <w:rPr>
          <w:rFonts w:ascii="Arial" w:eastAsia="Times New Roman" w:hAnsi="Arial" w:cs="Arial"/>
          <w:spacing w:val="2"/>
          <w:sz w:val="38"/>
          <w:szCs w:val="38"/>
          <w:lang w:eastAsia="ru-RU"/>
        </w:rPr>
        <w:t xml:space="preserve"> ее решения программным</w:t>
      </w:r>
      <w:r w:rsidRPr="00ED5281">
        <w:rPr>
          <w:rFonts w:ascii="Arial" w:eastAsia="Times New Roman" w:hAnsi="Arial" w:cs="Arial"/>
          <w:spacing w:val="2"/>
          <w:sz w:val="38"/>
          <w:szCs w:val="38"/>
          <w:lang w:eastAsia="ru-RU"/>
        </w:rPr>
        <w:t xml:space="preserve"> методом</w:t>
      </w:r>
    </w:p>
    <w:p w:rsidR="008A2FD6" w:rsidRPr="00ED5281" w:rsidRDefault="00A5630D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Целенаправленная деятельность органов и учреждений системы профилактики безнадзорности и пр</w:t>
      </w:r>
      <w:r w:rsidR="008A2FD6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авонарушений города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рамках реализации</w:t>
      </w:r>
      <w:r w:rsidRPr="00ED5281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" w:history="1">
        <w:r w:rsidRPr="00ED528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Федерального закона от 24.06.1999 N 120-ФЗ "Об основах системы профилактики безнадзорности и правонарушений несовершеннолетних"</w:t>
        </w:r>
      </w:hyperlink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также выполнение мероприят</w:t>
      </w:r>
      <w:r w:rsidR="008A2FD6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ий в рамках городской межведомственной 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программ</w:t>
      </w:r>
      <w:r w:rsidR="008A2FD6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ы "Профилактика безнадзорности  и правонарушений несовершеннолетних – позитивное развитие личности на 2015 год»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позволили достичь определенных положительных результатов в решении проблем безнадзорности и правонарушений</w:t>
      </w:r>
      <w:proofErr w:type="gramEnd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несоверш</w:t>
      </w:r>
      <w:r w:rsidR="008A2FD6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еннолетних в городе Бородино.</w:t>
      </w:r>
      <w:r w:rsidR="008A2FD6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43B5D" w:rsidRPr="00ED5281" w:rsidRDefault="00A5630D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За </w:t>
      </w:r>
      <w:r w:rsidR="008A2FD6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отчетный период 2015 года на территории города Бородино произошло значительное снижение подростковой преступности по сравнению с аналогичным периодом прошлого года  с 25 преступлений до 19</w:t>
      </w:r>
      <w:r w:rsidR="00E43B5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преступлений.</w:t>
      </w:r>
    </w:p>
    <w:p w:rsidR="00A5630D" w:rsidRPr="00ED5281" w:rsidRDefault="00A5630D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 городе сформирована система муниципальных и государственных учреждений, занимающихся вопросами профилактики безнадзорности и семейного неблагополучия.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Осуществляется определенная работа по внедрению ювенальных технологий</w:t>
      </w:r>
      <w:r w:rsidR="00E43B5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(развитие школьных служб медиации)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направленных на обеспечение всесторонней защиты прав и законных интересов несовершеннолетн</w:t>
      </w:r>
      <w:r w:rsidR="00E43B5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их, снижение уровня правонарушений.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Метод непрерывного социального сопровождения используется специалистами отдел</w:t>
      </w:r>
      <w:r w:rsidR="00E43B5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ения социальной помощи семье и детям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E43B5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бюджетного учреждения "Центр социального обслуживания населения города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". 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Осуществляется  раннее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выявления семей группы 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«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риска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»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 социальному сиротству 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начиная с момента постановки женщин на учет в женскую консультацию Бородинской городской больницы по беременности и родам.</w:t>
      </w:r>
    </w:p>
    <w:p w:rsidR="009E118C" w:rsidRPr="00ED5281" w:rsidRDefault="00A5630D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Вместе с тем, на фоне сложившегося социально-экономического положения, принимаемые меры не смогли коренным образом изменить </w:t>
      </w:r>
      <w:proofErr w:type="gramStart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криминогенную ситуацию</w:t>
      </w:r>
      <w:proofErr w:type="gramEnd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городе Бородино в 2015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го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ду.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 xml:space="preserve">Так, за отчетный период 2015 года в городе Бородино имел место рост общественно опасных деяний,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совершенных </w:t>
      </w:r>
      <w:proofErr w:type="gramStart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несовершенно</w:t>
      </w:r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летними</w:t>
      </w:r>
      <w:proofErr w:type="gramEnd"/>
      <w:r w:rsidR="00C45DCA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 достигшими возраста уголовной ответственности: по сравнению с аналогичным периодом прошлого года произошел рост с 10 до 12 общественно опасных деяний.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Основные виды преступлений, совершаемых несовершеннолетними, это кражи чужого </w:t>
      </w:r>
      <w:r w:rsidR="009A3CA8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имущества, угоны автотранспорта, преступления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сфере незаконного оборота наркотиков. </w:t>
      </w:r>
      <w:r w:rsidR="009A3CA8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 протяжении 2015 года в городе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9A3CA8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отмечается тенденция снижения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количества безнадзорных детей и семей, находящихся в социально-опасном положении.</w:t>
      </w:r>
      <w:r w:rsidR="009A3CA8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 состоянию на 01 января 2016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года на учете в органах социальной защи</w:t>
      </w:r>
      <w:r w:rsidR="009A3CA8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ты населения города состоит 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23 семьи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находящихся в социально опасном положении. В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данных семьях воспитывается 43 ребенка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Службами и подразделениями МО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МВД Росс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ии по «Бородинский»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проводится профилак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тическая работа в отношении 21 подростка и  6 родителей, отрицательно влияющих на несовершеннолетних детей</w:t>
      </w:r>
    </w:p>
    <w:p w:rsidR="009E118C" w:rsidRPr="00ED5281" w:rsidRDefault="00A5630D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 каждым годом все большее количество детей вовлекается в сферу административного производства, причем часто к административной ответственности привлекаются подростки, совершившие административные правонарушения впервые, и особенно в области дорожного движения. В связи с этим, необходимо особое внимание обратить на экономию административных репрессий в отношении несовершеннолетних и на приоритет воспитательного подхода и мер профил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актического воздействия.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2015 году увеличилось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количест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во дел, рассмотренных комиссией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 делам несовершеннолетних и защите их </w:t>
      </w:r>
      <w:r w:rsidR="009E118C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прав, в отношении родителей и иных законных представителей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 статье 5.35 Кодекса Российской Федерации об административных правонарушениях "Неисполнение родителями или иными законными представителями несовершеннолетних обязанностей по содержанию и воспитанию несовершеннолетних". </w:t>
      </w:r>
    </w:p>
    <w:p w:rsidR="00A5630D" w:rsidRPr="00ED5281" w:rsidRDefault="009E118C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Приведенная  статистика свидетельств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 о тревожных тенденциях, которые подтверждают необходимость комплексного решения проблем профилактики безнадзорности и правонарушений несовершеннолетних, защиты их прав.</w:t>
      </w:r>
      <w:r w:rsidR="00A5630D" w:rsidRPr="00ED5281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Требует расширения внедрение процедур м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едиации не только между участниками конфликтов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но и по отказным материалам в отношении несовершеннолетних, совершивших уголовные дела до достижения возраста уголовной ответственности, а также при рассмотрении административных правонарушений в отношении несовершеннолетних.</w:t>
      </w:r>
      <w:r w:rsidR="00A5630D" w:rsidRPr="00ED5281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Хорошим способом решения конфликтов в общеобразовательных учреждениях между участниками образовательного процесса является школьная медиация.</w:t>
      </w:r>
      <w:r w:rsidR="00A5630D" w:rsidRPr="00ED5281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Правовая неграмотность как несовершеннолетних и родителей, так и сотрудников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Органы системы профилактики безнадзорности и правонарушений несовершеннолетних чаще всего ведут работу по уже свершившемуся факту правонарушения и направляют основные усилия на реабилитацию ребенка-правонарушителя, тогда как основные усилия следует направить на раннее выявление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обществом, формирование здоровой мотивации у детей</w:t>
      </w:r>
      <w:proofErr w:type="gramEnd"/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подростков.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Равнодушие общества к проблемным семьям, к детям, оказавшимся в трудной жизненной ситуации, также является важнейшей проблемой. Средствами массовой информации недостаточно сфокусировано внимание общественности на проблемах семьи. Отсутствие систематической и планомерной пропаганды семейных ценностей, здорового образа жизни замещается пагубным воздействием СМИ на детей и подростков.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Необходимо насыщать информационное пространство через СМИ социальной рекламой, яркими информационно-аналитическими материалами для различных целевых групп о преимуществах ведения здорового образа жизни, формах позитивного поведения, решения проблем без использования </w:t>
      </w:r>
      <w:proofErr w:type="spellStart"/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психоактивных</w:t>
      </w:r>
      <w:proofErr w:type="spellEnd"/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веществ.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Исходя из вышеизложенного и учитывая многоплановость вопроса профилактики безнадзорности и правонарушений несовершеннолетних, а также требования Указа Президента России от 01.06.2012 N 761 "О национальной стратегии действий в отношении детей на 2012-2017 годы" представляется целесообразным решение обозначенной проблемы програм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мным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методом.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Реализация Программы позволит расширить спектр принимаемых мер по реализации прав и законных интересов несовершеннолетних, будет способствовать ослаблению факторов, способствующих совершению правонарушений и преступлений несовершеннолетними.</w:t>
      </w:r>
    </w:p>
    <w:p w:rsidR="00A5630D" w:rsidRPr="00ED5281" w:rsidRDefault="00A5630D" w:rsidP="00A56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5281">
        <w:rPr>
          <w:rFonts w:ascii="Arial" w:eastAsia="Times New Roman" w:hAnsi="Arial" w:cs="Arial"/>
          <w:spacing w:val="2"/>
          <w:sz w:val="38"/>
          <w:szCs w:val="38"/>
          <w:lang w:eastAsia="ru-RU"/>
        </w:rPr>
        <w:t>II. Основные цели и задачи Программы</w:t>
      </w:r>
    </w:p>
    <w:p w:rsidR="00A5630D" w:rsidRPr="00ED5281" w:rsidRDefault="00A5630D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Программа нацелена на совершенствование и дальнейшее развитие системы профилактики безнадзорности и правонарушений несоверш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еннолетних в городе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направленной на защиту и улучшение положения семей и детей, находящихся в социально опасном положении, что позволит расширить спектр принимаемых мер по реализации прав и законных интересов несовершеннолетних, будет способствовать ослаблению факторов, способствующих совершению правонарушений и преступлений несовер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шеннолетними города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Цель Программы:</w:t>
      </w:r>
      <w:r w:rsidRPr="00ED5281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совершенствование и дальнейшее развитие системы профилактики безнадзорности и правонарушений несоверш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еннолетних в городе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направленной на защиту и улучшение положения семей и детей, находящихся в социально опасном положении.</w:t>
      </w:r>
      <w:r w:rsidRPr="00ED5281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Основные задачи Программы: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повышение </w:t>
      </w:r>
      <w:proofErr w:type="gramStart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эффективности работы системы профилактики безнадзорности</w:t>
      </w:r>
      <w:proofErr w:type="gramEnd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правонарушений несове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ршеннолетних города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улучшение организационного, научно-методического обеспечения деятельности специалистов муниципальных учреждений по профилактике безнадзорности и правонарушений несоверш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еннолетних в городе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обеспечение приоритета восстановительного подхода и мер воспитательного воздействия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создание системы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ужб примирения (медиации) на базе образовательных учреждений города</w:t>
      </w:r>
      <w:proofErr w:type="gramStart"/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proofErr w:type="gramEnd"/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предусматривающих комплекс воспитательных мер и мер социально-психологического и педагогического сопровождения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медиаторами, психологами, социальными педагогами и социальными работниками;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повышение качества профилактической работы организаций и учреждений системы профилактики безнадзорности и правонарушений несове</w:t>
      </w:r>
      <w:r w:rsidR="006909C3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ршеннолетних города Бородино</w:t>
      </w: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 предупреждению безнадзорности и правонарушений несовершеннолетних.</w:t>
      </w:r>
    </w:p>
    <w:p w:rsidR="00A5630D" w:rsidRPr="00ED5281" w:rsidRDefault="00A5630D" w:rsidP="00A56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5281">
        <w:rPr>
          <w:rFonts w:ascii="Arial" w:eastAsia="Times New Roman" w:hAnsi="Arial" w:cs="Arial"/>
          <w:spacing w:val="2"/>
          <w:sz w:val="38"/>
          <w:szCs w:val="38"/>
          <w:lang w:eastAsia="ru-RU"/>
        </w:rPr>
        <w:t>III. Сроки реализации муниципальной программы</w:t>
      </w:r>
    </w:p>
    <w:p w:rsidR="00A5630D" w:rsidRPr="00ED5281" w:rsidRDefault="006909C3" w:rsidP="00A56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2016 - 2018</w:t>
      </w:r>
      <w:r w:rsidR="00A5630D" w:rsidRPr="00ED52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годы.</w:t>
      </w:r>
    </w:p>
    <w:p w:rsidR="00A5630D" w:rsidRPr="00ED5281" w:rsidRDefault="00A5630D" w:rsidP="00A56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5281">
        <w:rPr>
          <w:rFonts w:ascii="Arial" w:eastAsia="Times New Roman" w:hAnsi="Arial" w:cs="Arial"/>
          <w:spacing w:val="2"/>
          <w:sz w:val="38"/>
          <w:szCs w:val="38"/>
          <w:lang w:eastAsia="ru-RU"/>
        </w:rPr>
        <w:t>IV. Программные мероприятия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ED5281" w:rsidRPr="00572665" w:rsidRDefault="00ED5281" w:rsidP="00CE0760">
            <w:pPr>
              <w:rPr>
                <w:b/>
                <w:sz w:val="24"/>
                <w:szCs w:val="24"/>
              </w:rPr>
            </w:pPr>
            <w:r w:rsidRPr="00572665">
              <w:rPr>
                <w:b/>
                <w:sz w:val="24"/>
                <w:szCs w:val="24"/>
              </w:rPr>
              <w:t>Организационные  мероприятия по  координации  действий органов и учреждений  системы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ведомственных подпрограмм профилактики безнадзорности и правонарушений несовершеннолетних, профилактики негативных явлений в подростковой среде, ранней профилактики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проводимой работы, выявление причин и </w:t>
            </w:r>
            <w:proofErr w:type="gramStart"/>
            <w:r>
              <w:rPr>
                <w:sz w:val="24"/>
                <w:szCs w:val="24"/>
              </w:rPr>
              <w:t>условий</w:t>
            </w:r>
            <w:proofErr w:type="gramEnd"/>
            <w:r>
              <w:rPr>
                <w:sz w:val="24"/>
                <w:szCs w:val="24"/>
              </w:rPr>
              <w:t xml:space="preserve"> способствующих безнадзорности и правонарушений несовершеннолетних, выработка мер, направленных  на их устранение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 воспитательной и коррекционной   работы с детьми и подростками по  формированию законопослушного поведения, потребности вести здоровый образ жизни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форм  </w:t>
            </w:r>
            <w:r>
              <w:rPr>
                <w:sz w:val="24"/>
                <w:szCs w:val="24"/>
              </w:rPr>
              <w:lastRenderedPageBreak/>
              <w:t>взаимодействия и информационного обеспечения  между органами и учреждениями системы профилактики безнадзорности и правонарушений несовершеннолетних с целью выявления семей и детей, находящихся в социально опасном положении и трудной жизненной ситуации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КДН, субъекты </w:t>
            </w:r>
            <w:r>
              <w:rPr>
                <w:sz w:val="24"/>
                <w:szCs w:val="24"/>
              </w:rPr>
              <w:lastRenderedPageBreak/>
              <w:t>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 профилактических, координационных межведомственных заседаний по профилактическим вопросам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базы данных о несовершеннолетних и их семьях, находящихся в социально опасном положении для межведомственного пользования  с целью организации и проведения профилактической работы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ЦСОН, ОПЕКА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образовательных учреждений, учреждений дополнительного образования, учреждений культуры, спорта и молодежной политики по организации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занятости и  осуществлению мониторинга занятости несовершеннолетних 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координационных совещаний, круглых столов по  решению профилактических вопросов  и внедрению  передовых технологий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ED5281" w:rsidRPr="00572665" w:rsidRDefault="00ED5281" w:rsidP="00CE0760">
            <w:pPr>
              <w:rPr>
                <w:b/>
                <w:sz w:val="24"/>
                <w:szCs w:val="24"/>
              </w:rPr>
            </w:pPr>
            <w:r w:rsidRPr="00572665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572665">
              <w:rPr>
                <w:b/>
                <w:sz w:val="24"/>
                <w:szCs w:val="24"/>
              </w:rPr>
              <w:t>контроля  за</w:t>
            </w:r>
            <w:proofErr w:type="gramEnd"/>
            <w:r w:rsidRPr="00572665">
              <w:rPr>
                <w:b/>
                <w:sz w:val="24"/>
                <w:szCs w:val="24"/>
              </w:rPr>
              <w:t xml:space="preserve"> условиями воспитания, обучения и содержания в  учреждениях системы образования, защита прав и законных интересов  несовершеннолетних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и проведение проверок  состояния профилактической работы  среди несовершеннолетних и их законных представителей  в образовательных учреждениях,  учреждениях дополнительного образования, дошкольных учреждениях.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 преступности несовершеннолетних  на территории города  Бородино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</w:tcPr>
          <w:p w:rsidR="00ED5281" w:rsidRPr="00572665" w:rsidRDefault="00ED5281" w:rsidP="00CE0760">
            <w:pPr>
              <w:rPr>
                <w:b/>
                <w:sz w:val="24"/>
                <w:szCs w:val="24"/>
              </w:rPr>
            </w:pPr>
            <w:proofErr w:type="spellStart"/>
            <w:r w:rsidRPr="00572665">
              <w:rPr>
                <w:b/>
                <w:sz w:val="24"/>
                <w:szCs w:val="24"/>
              </w:rPr>
              <w:t>Охранно</w:t>
            </w:r>
            <w:proofErr w:type="spellEnd"/>
            <w:r w:rsidRPr="00572665">
              <w:rPr>
                <w:b/>
                <w:sz w:val="24"/>
                <w:szCs w:val="24"/>
              </w:rPr>
              <w:t xml:space="preserve"> – защитные меры  в отношении несовершеннолетних, нуждающихся в  поддержке государства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трудовом и </w:t>
            </w:r>
            <w:r>
              <w:rPr>
                <w:sz w:val="24"/>
                <w:szCs w:val="24"/>
              </w:rPr>
              <w:lastRenderedPageBreak/>
              <w:t>бытовом устройстве несовершеннолетних, находящихся в трудной жизненной ситуации, социально опасном положении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КДН, субъекты </w:t>
            </w:r>
            <w:r>
              <w:rPr>
                <w:sz w:val="24"/>
                <w:szCs w:val="24"/>
              </w:rPr>
              <w:lastRenderedPageBreak/>
              <w:t>системы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несовершеннолетним  в получении  различных специальностей через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курсы  центра занятости населения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КДН, центр занятости населения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Бородино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 психологической, педагогической  и  социальной помощи несовершеннолетним,  </w:t>
            </w:r>
            <w:proofErr w:type="gramStart"/>
            <w:r>
              <w:rPr>
                <w:sz w:val="24"/>
                <w:szCs w:val="24"/>
              </w:rPr>
              <w:t>вернувшихся</w:t>
            </w:r>
            <w:proofErr w:type="gramEnd"/>
            <w:r>
              <w:rPr>
                <w:sz w:val="24"/>
                <w:szCs w:val="24"/>
              </w:rPr>
              <w:t xml:space="preserve"> из </w:t>
            </w:r>
            <w:proofErr w:type="spellStart"/>
            <w:r>
              <w:rPr>
                <w:sz w:val="24"/>
                <w:szCs w:val="24"/>
              </w:rPr>
              <w:t>спецучреждений</w:t>
            </w:r>
            <w:proofErr w:type="spellEnd"/>
            <w:r>
              <w:rPr>
                <w:sz w:val="24"/>
                <w:szCs w:val="24"/>
              </w:rPr>
              <w:t xml:space="preserve">  и нуждающихся в адаптации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 несовершеннолетних в возрасте  7 – 15 лет уклоняющихся от учебы, не обучающихся в ОУ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образования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работы «телефона доверия» для несовершеннолетних, попавших  в трудную жизненную ситуацию 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УСЗН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оказания помощи несовершеннолетним, злоупотребляющим ПАВ, алкоголем и т.п.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ОДН, БГБ (наркологический кабинет)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профилактической работы с  несовершеннолетними и их семьями, находящимися в трудной жизненной ситуации и социально опасном положении  по выводу  из  социального неблагополучия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3"/>
          </w:tcPr>
          <w:p w:rsidR="00ED5281" w:rsidRPr="00572665" w:rsidRDefault="00ED5281" w:rsidP="00CE0760">
            <w:pPr>
              <w:rPr>
                <w:b/>
                <w:sz w:val="24"/>
                <w:szCs w:val="24"/>
              </w:rPr>
            </w:pPr>
            <w:r w:rsidRPr="00572665">
              <w:rPr>
                <w:b/>
                <w:sz w:val="24"/>
                <w:szCs w:val="24"/>
              </w:rPr>
              <w:t>Мероприятия, направленные на  совершенствование  профилактики безнадзорности и  предупреждение правонарушений несовершеннолетних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персонифицированных  сверок сведений  о несовершеннолетних и их семьях, состоящих на профилактическом учете в учреждениях системы профилактики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системы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разработки и реализации  в образовательных учреждениях  профилактических программ, направленных на  формирование у несовершеннолетних здорового образа жизни  и законопослушного поведения 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май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образования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вовлечения несовершеннолетних находящихся в трудной жизненной ситуации и социально опасном положении в </w:t>
            </w:r>
            <w:r>
              <w:rPr>
                <w:sz w:val="24"/>
                <w:szCs w:val="24"/>
              </w:rPr>
              <w:lastRenderedPageBreak/>
              <w:t>деятельность  общественных формирований, направленных на  воспитание  патриотической и законопослушной  направленности, в муниципальном многопрофильном молодежном центре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КДН, отдел культуры, спорта, молодежной политики и </w:t>
            </w:r>
            <w:r>
              <w:rPr>
                <w:sz w:val="24"/>
                <w:szCs w:val="24"/>
              </w:rPr>
              <w:lastRenderedPageBreak/>
              <w:t>информационного обеспечения, ММЦ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дней  правовой грамоты  в образовательных учреждениях города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 квартал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образования,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межведомственных акций «Подросток», «Остановим насилие», «Безопасная среда», «Профилактика потребления несовершеннолетними ПАВ,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», «Помоги пойти учиться» и др.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системы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организации  и </w:t>
            </w:r>
            <w:proofErr w:type="gramStart"/>
            <w:r>
              <w:rPr>
                <w:sz w:val="24"/>
                <w:szCs w:val="24"/>
              </w:rPr>
              <w:t>проведения</w:t>
            </w:r>
            <w:proofErr w:type="gramEnd"/>
            <w:r>
              <w:rPr>
                <w:sz w:val="24"/>
                <w:szCs w:val="24"/>
              </w:rPr>
              <w:t xml:space="preserve">  городских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оздоровительных  мероприятий для детей и подростков, городских спортивных праздников, направленных на формирование здорового образа жизни несовершеннолетних и их семей 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культуры, спорта, молодежной политики и информационного обеспечения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несовершеннолетним свободного доступа в  спортивные залы, площадки в образовательных учреждениях  в дневное и вечернее время 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культуры, спорта, молодежной политики и информационного обеспечения, отдел образования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 с несовершеннолетними проведение ярмарки вакансий, профессий и учетных мест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образования, центр занятости населения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нуждающихся подростков, находящихся в трудной жизненной ситуации или социально опасном положении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ММЦ, центр занятости населения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трудового законодательства в отношении несовершеннолетних по вопросам охраны труда и трудовых условий  в период временного либо постоянного трудоустройства подростков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содействие  по трудоустройству  несовершеннолетних, покинувших образовательное учреждение, их </w:t>
            </w:r>
            <w:r>
              <w:rPr>
                <w:sz w:val="24"/>
                <w:szCs w:val="24"/>
              </w:rPr>
              <w:lastRenderedPageBreak/>
              <w:t xml:space="preserve">дальнейшему обучению по получении профессии через центр занятости населения, особое </w:t>
            </w:r>
            <w:proofErr w:type="gramStart"/>
            <w:r>
              <w:rPr>
                <w:sz w:val="24"/>
                <w:szCs w:val="24"/>
              </w:rPr>
              <w:t>внимание</w:t>
            </w:r>
            <w:proofErr w:type="gramEnd"/>
            <w:r>
              <w:rPr>
                <w:sz w:val="24"/>
                <w:szCs w:val="24"/>
              </w:rPr>
              <w:t xml:space="preserve"> уделив подросткам из семей, находящихся в социально опасном положении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ММЦ, ЦЗ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организацию и проведение межведомственных рейдов по  выявлению несанкционированной торговли и фактов  продажи несовершеннолетним  табачных изделий, пива и алкогольной продукции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МО МВД «Бородинский»,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обеспечению  и организации летнего отдыха, досуга, занятости и оздоровления  детей и подростков на территории города Бородино, в том числе, детей и подростков, состоящих на профилактическом учете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семейных праздников для несовершеннолетних и их семей, находящихся в социально опасном положении  с целью  сплочения и организации совместного досуга, поднятие  уровня семейных ценностей  и повышения родительской ответственности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УСЗН, ЦСОН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направленных на оказание  помощи в воспитании, обучении, сотрудничества родителям, имеющим трудности в воспитании несовершеннолетних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образования, городская библиотека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</w:tcPr>
          <w:p w:rsidR="00ED5281" w:rsidRPr="00572665" w:rsidRDefault="00ED5281" w:rsidP="00CE0760">
            <w:pPr>
              <w:rPr>
                <w:b/>
                <w:sz w:val="24"/>
                <w:szCs w:val="24"/>
              </w:rPr>
            </w:pPr>
            <w:r w:rsidRPr="00572665">
              <w:rPr>
                <w:b/>
                <w:sz w:val="24"/>
                <w:szCs w:val="24"/>
              </w:rPr>
              <w:t xml:space="preserve">Информационно – методическое обеспечение 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материалов  о стоянии правопорядка  среди несовершеннолетних на муниципальной территории и проводимой профилактической работы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субъекты профилактики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компании по  пропаганде семейных форм устройства детей, оставшихся без попечения родителей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 родительских лекториев  по вопросам семейного  воспитания, профилактики безнадзорности  и правонарушений </w:t>
            </w:r>
            <w:r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 образования, УСЗН, городская библиотека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о  состоянии здоровья детей и подростков, об уровне потребления ПАВ, алкоголя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детская поликлиника, наркологический кабинет БГБ</w:t>
            </w:r>
          </w:p>
        </w:tc>
      </w:tr>
      <w:tr w:rsidR="00ED5281" w:rsidTr="00CE0760">
        <w:tc>
          <w:tcPr>
            <w:tcW w:w="675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110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 распространение  памяток, листовок, буклетов, направленных на профилактику антиобщественных деяний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ED5281" w:rsidRDefault="00ED5281" w:rsidP="00CE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системы профилактики</w:t>
            </w:r>
          </w:p>
        </w:tc>
      </w:tr>
    </w:tbl>
    <w:p w:rsidR="00ED5281" w:rsidRPr="00ED5281" w:rsidRDefault="00ED5281" w:rsidP="00ED5281">
      <w:pPr>
        <w:rPr>
          <w:sz w:val="24"/>
          <w:szCs w:val="24"/>
        </w:rPr>
      </w:pPr>
      <w:r w:rsidRPr="00EC622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</w:t>
      </w:r>
    </w:p>
    <w:sectPr w:rsidR="00ED5281" w:rsidRPr="00ED5281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0D"/>
    <w:rsid w:val="000D6D16"/>
    <w:rsid w:val="006514AA"/>
    <w:rsid w:val="006909C3"/>
    <w:rsid w:val="00761DF7"/>
    <w:rsid w:val="008A2FD6"/>
    <w:rsid w:val="008B2877"/>
    <w:rsid w:val="00900ABA"/>
    <w:rsid w:val="009A3CA8"/>
    <w:rsid w:val="009E118C"/>
    <w:rsid w:val="009E2835"/>
    <w:rsid w:val="00A5630D"/>
    <w:rsid w:val="00AC3AF2"/>
    <w:rsid w:val="00AC41F1"/>
    <w:rsid w:val="00B56145"/>
    <w:rsid w:val="00BC3993"/>
    <w:rsid w:val="00C45DCA"/>
    <w:rsid w:val="00E408A9"/>
    <w:rsid w:val="00E43B5D"/>
    <w:rsid w:val="00E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1"/>
  </w:style>
  <w:style w:type="paragraph" w:styleId="3">
    <w:name w:val="heading 3"/>
    <w:basedOn w:val="a"/>
    <w:link w:val="30"/>
    <w:uiPriority w:val="9"/>
    <w:qFormat/>
    <w:rsid w:val="00A5630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8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30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63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63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30D"/>
  </w:style>
  <w:style w:type="character" w:styleId="a3">
    <w:name w:val="Hyperlink"/>
    <w:basedOn w:val="a0"/>
    <w:uiPriority w:val="99"/>
    <w:semiHidden/>
    <w:unhideWhenUsed/>
    <w:rsid w:val="00A5630D"/>
    <w:rPr>
      <w:color w:val="0000FF"/>
      <w:u w:val="single"/>
    </w:rPr>
  </w:style>
  <w:style w:type="table" w:styleId="a4">
    <w:name w:val="Table Grid"/>
    <w:basedOn w:val="a1"/>
    <w:uiPriority w:val="59"/>
    <w:rsid w:val="00ED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B2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4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402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75791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Гуторина</cp:lastModifiedBy>
  <cp:revision>9</cp:revision>
  <dcterms:created xsi:type="dcterms:W3CDTF">2016-01-18T16:57:00Z</dcterms:created>
  <dcterms:modified xsi:type="dcterms:W3CDTF">2016-01-26T03:08:00Z</dcterms:modified>
</cp:coreProperties>
</file>