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9A" w:rsidRDefault="00DD3C9A" w:rsidP="00DD3C9A">
      <w:pPr>
        <w:pStyle w:val="a3"/>
        <w:spacing w:before="0" w:beforeAutospacing="0" w:after="0" w:afterAutospacing="0"/>
        <w:ind w:firstLine="709"/>
        <w:jc w:val="center"/>
        <w:rPr>
          <w:rStyle w:val="a6"/>
          <w:rFonts w:ascii="Georgia" w:hAnsi="Georgia"/>
          <w:b/>
          <w:bCs/>
          <w:i w:val="0"/>
        </w:rPr>
      </w:pPr>
      <w:r w:rsidRPr="00DD3C9A">
        <w:rPr>
          <w:rStyle w:val="a6"/>
          <w:rFonts w:ascii="Georgia" w:hAnsi="Georgia"/>
          <w:b/>
          <w:bCs/>
          <w:i w:val="0"/>
        </w:rPr>
        <w:t>ОБЪЯВЛЕНИЕ О ПРОВЕДЕНИИ ОТБОРА ПОЛУЧАТЕЛЕЙ ГРАНТА В ФОРМЕ СУБСИДИИ СУБЪЕКТАМ МАЛОГО И СРЕДНЕГО ПРЕДПРИНИМАТЕЛЬСТВА НА НАЧАЛО ВЕДЕНИЯ ПРЕДПРИНИМАТЕЛЬСКОЙ ДЕЯТЕЛЬНОСТИ</w:t>
      </w:r>
    </w:p>
    <w:p w:rsidR="00DD3C9A" w:rsidRPr="00DD3C9A" w:rsidRDefault="00DD3C9A" w:rsidP="00DD3C9A">
      <w:pPr>
        <w:pStyle w:val="a3"/>
        <w:spacing w:before="0" w:beforeAutospacing="0" w:after="0" w:afterAutospacing="0"/>
        <w:ind w:firstLine="709"/>
        <w:jc w:val="center"/>
        <w:rPr>
          <w:rFonts w:ascii="Georgia" w:hAnsi="Georgia"/>
          <w:i/>
        </w:rPr>
      </w:pPr>
    </w:p>
    <w:p w:rsidR="00DD3C9A" w:rsidRPr="00DD3C9A" w:rsidRDefault="00DD3C9A" w:rsidP="00DD3C9A">
      <w:pPr>
        <w:pStyle w:val="a3"/>
        <w:spacing w:before="0" w:beforeAutospacing="0" w:after="0" w:afterAutospacing="0"/>
        <w:ind w:firstLine="709"/>
        <w:jc w:val="both"/>
        <w:rPr>
          <w:rFonts w:ascii="Georgia" w:hAnsi="Georgia"/>
        </w:rPr>
      </w:pPr>
      <w:proofErr w:type="gramStart"/>
      <w:r w:rsidRPr="00DD3C9A">
        <w:rPr>
          <w:rFonts w:ascii="Georgia" w:hAnsi="Georgia"/>
        </w:rPr>
        <w:t>Администрация города Бородино проводит отбор получателей гранта в форме субсидии субъектам малого и среднего предпринимательства на начало ведения предпринимательской деятельности (далее – отбор) </w:t>
      </w:r>
      <w:r w:rsidRPr="00DD3C9A">
        <w:rPr>
          <w:rStyle w:val="a4"/>
          <w:rFonts w:ascii="Georgia" w:hAnsi="Georgia"/>
        </w:rPr>
        <w:t>в целях финансового обеспечения расходов заявителей на начало ведения предпринимательской деятельности в сферах инновационной деятельности, информационных технологий, креативных индустрий и обрабатывающих производств, туризма и индустрии гостеприимства, спорта, предоставления бытовых услуг, дополнительного образования детей и взрослых, услуг по сбору</w:t>
      </w:r>
      <w:proofErr w:type="gramEnd"/>
      <w:r w:rsidRPr="00DD3C9A">
        <w:rPr>
          <w:rStyle w:val="a4"/>
          <w:rFonts w:ascii="Georgia" w:hAnsi="Georgia"/>
        </w:rPr>
        <w:t xml:space="preserve"> и переработке отходов, ремонту автотранспортных средств, строительных работ, сборку и заготовке дикорастущих материалов</w:t>
      </w:r>
      <w:r w:rsidRPr="00DD3C9A">
        <w:rPr>
          <w:rFonts w:ascii="Georgia" w:hAnsi="Georgia"/>
        </w:rPr>
        <w:t>.</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Отбор проводится в соответствии с </w:t>
      </w:r>
      <w:hyperlink r:id="rId5" w:history="1">
        <w:r w:rsidRPr="00DD3C9A">
          <w:rPr>
            <w:rStyle w:val="a5"/>
            <w:rFonts w:ascii="Georgia" w:hAnsi="Georgia"/>
            <w:color w:val="auto"/>
          </w:rPr>
          <w:t>Порядком предоставления грантов в форме субсидий субъектам малого и среднего предпринимательства на начало ведения предпринимательской деятель</w:t>
        </w:r>
        <w:bookmarkStart w:id="0" w:name="_GoBack"/>
        <w:bookmarkEnd w:id="0"/>
        <w:r w:rsidRPr="00DD3C9A">
          <w:rPr>
            <w:rStyle w:val="a5"/>
            <w:rFonts w:ascii="Georgia" w:hAnsi="Georgia"/>
            <w:color w:val="auto"/>
          </w:rPr>
          <w:t>ности утвержденным постановлением Администрации города Бородино от 20.10.2022 № 550</w:t>
        </w:r>
      </w:hyperlink>
      <w:r w:rsidRPr="00DD3C9A">
        <w:rPr>
          <w:rFonts w:ascii="Georgia" w:hAnsi="Georgia"/>
        </w:rPr>
        <w:t> (далее – Порядок).</w:t>
      </w:r>
    </w:p>
    <w:p w:rsidR="00DD3C9A" w:rsidRPr="00DD3C9A" w:rsidRDefault="00DD3C9A" w:rsidP="00DD3C9A">
      <w:pPr>
        <w:pStyle w:val="a3"/>
        <w:spacing w:before="0" w:beforeAutospacing="0" w:after="0" w:afterAutospacing="0"/>
        <w:ind w:firstLine="709"/>
        <w:jc w:val="both"/>
        <w:rPr>
          <w:rFonts w:ascii="Georgia" w:hAnsi="Georgia"/>
        </w:rPr>
      </w:pPr>
      <w:r w:rsidRPr="00DD3C9A">
        <w:rPr>
          <w:rStyle w:val="a4"/>
          <w:rFonts w:ascii="Georgia" w:hAnsi="Georgia"/>
        </w:rPr>
        <w:t>1. Сроки проведения отбора </w:t>
      </w:r>
      <w:r w:rsidRPr="00DD3C9A">
        <w:rPr>
          <w:rFonts w:ascii="Georgia" w:hAnsi="Georgia"/>
        </w:rPr>
        <w:t>c 31.10.2022 года по 29.11.2022 года.</w:t>
      </w:r>
    </w:p>
    <w:p w:rsidR="00DD3C9A" w:rsidRPr="00DD3C9A" w:rsidRDefault="00DD3C9A" w:rsidP="00DD3C9A">
      <w:pPr>
        <w:pStyle w:val="a3"/>
        <w:spacing w:before="0" w:beforeAutospacing="0" w:after="0" w:afterAutospacing="0"/>
        <w:ind w:firstLine="709"/>
        <w:jc w:val="both"/>
        <w:rPr>
          <w:rFonts w:ascii="Georgia" w:hAnsi="Georgia"/>
        </w:rPr>
      </w:pPr>
      <w:r w:rsidRPr="00DD3C9A">
        <w:rPr>
          <w:rStyle w:val="a4"/>
          <w:rFonts w:ascii="Georgia" w:hAnsi="Georgia"/>
        </w:rPr>
        <w:t>2. Дата и время начала приема заявок на участие в отборе:</w:t>
      </w:r>
      <w:r w:rsidRPr="00DD3C9A">
        <w:rPr>
          <w:rFonts w:ascii="Georgia" w:hAnsi="Georgia"/>
        </w:rPr>
        <w:t> 31.10.2022 в 08 часов 30 минут;</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Дата и время окончания приема заявок: 29.11.2022 в 17 часов 00 минут.</w:t>
      </w:r>
    </w:p>
    <w:p w:rsidR="00DD3C9A" w:rsidRPr="00DD3C9A" w:rsidRDefault="00DD3C9A" w:rsidP="00DD3C9A">
      <w:pPr>
        <w:pStyle w:val="a3"/>
        <w:spacing w:before="0" w:beforeAutospacing="0" w:after="0" w:afterAutospacing="0"/>
        <w:ind w:firstLine="709"/>
        <w:jc w:val="both"/>
        <w:rPr>
          <w:rFonts w:ascii="Georgia" w:hAnsi="Georgia"/>
        </w:rPr>
      </w:pPr>
      <w:r w:rsidRPr="00DD3C9A">
        <w:rPr>
          <w:rStyle w:val="a4"/>
          <w:rFonts w:ascii="Georgia" w:hAnsi="Georgia"/>
        </w:rPr>
        <w:t>3. Место приема заявок:</w:t>
      </w:r>
      <w:r w:rsidRPr="00DD3C9A">
        <w:rPr>
          <w:rFonts w:ascii="Georgia" w:hAnsi="Georgia"/>
        </w:rPr>
        <w:t> Администрация города Бородино, 663981, г. Бородино, ул. Горького, д. 5, кабинет № 5 (Отдел планирования, экономического развития, кадрового обеспечения и охраны труда), адреса электронной почты: </w:t>
      </w:r>
      <w:hyperlink r:id="rId6" w:history="1">
        <w:r w:rsidRPr="00DD3C9A">
          <w:rPr>
            <w:rStyle w:val="a5"/>
            <w:rFonts w:ascii="Georgia" w:hAnsi="Georgia"/>
            <w:color w:val="auto"/>
          </w:rPr>
          <w:t>otdelecon-bor@mail.ru</w:t>
        </w:r>
      </w:hyperlink>
      <w:r w:rsidRPr="00DD3C9A">
        <w:rPr>
          <w:rFonts w:ascii="Georgia" w:hAnsi="Georgia"/>
        </w:rPr>
        <w:t>, телефоны: 8(39168) 4-53-59, 4-40-77.</w:t>
      </w:r>
    </w:p>
    <w:p w:rsidR="00DD3C9A" w:rsidRPr="00DD3C9A" w:rsidRDefault="00DD3C9A" w:rsidP="00DD3C9A">
      <w:pPr>
        <w:pStyle w:val="a3"/>
        <w:spacing w:before="0" w:beforeAutospacing="0" w:after="0" w:afterAutospacing="0"/>
        <w:ind w:firstLine="709"/>
        <w:jc w:val="both"/>
        <w:rPr>
          <w:rFonts w:ascii="Georgia" w:hAnsi="Georgia"/>
        </w:rPr>
      </w:pPr>
      <w:r w:rsidRPr="00DD3C9A">
        <w:rPr>
          <w:rStyle w:val="a4"/>
          <w:rFonts w:ascii="Georgia" w:hAnsi="Georgia"/>
        </w:rPr>
        <w:t>4. Доменное имя и указатель страницы сайта в информационн</w:t>
      </w:r>
      <w:proofErr w:type="gramStart"/>
      <w:r w:rsidRPr="00DD3C9A">
        <w:rPr>
          <w:rStyle w:val="a4"/>
          <w:rFonts w:ascii="Georgia" w:hAnsi="Georgia"/>
        </w:rPr>
        <w:t>о-</w:t>
      </w:r>
      <w:proofErr w:type="gramEnd"/>
      <w:r w:rsidRPr="00DD3C9A">
        <w:rPr>
          <w:rStyle w:val="a4"/>
          <w:rFonts w:ascii="Georgia" w:hAnsi="Georgia"/>
        </w:rPr>
        <w:t xml:space="preserve"> телекоммуникационной сети «Интернет», на котором обеспечивается проведение отбора: </w:t>
      </w:r>
      <w:hyperlink r:id="rId7" w:history="1">
        <w:r w:rsidRPr="00DD3C9A">
          <w:rPr>
            <w:rStyle w:val="a5"/>
            <w:rFonts w:ascii="Georgia" w:hAnsi="Georgia"/>
            <w:color w:val="auto"/>
          </w:rPr>
          <w:t>http://www.sibborodino.ru/malyj-biznes/item/869-subsidii-predost-mal-biznesu</w:t>
        </w:r>
      </w:hyperlink>
      <w:r w:rsidRPr="00DD3C9A">
        <w:rPr>
          <w:rFonts w:ascii="Georgia" w:hAnsi="Georgia"/>
        </w:rPr>
        <w:t> </w:t>
      </w:r>
    </w:p>
    <w:p w:rsidR="00DD3C9A" w:rsidRPr="00DD3C9A" w:rsidRDefault="00DD3C9A" w:rsidP="00DD3C9A">
      <w:pPr>
        <w:pStyle w:val="a3"/>
        <w:spacing w:before="0" w:beforeAutospacing="0" w:after="0" w:afterAutospacing="0"/>
        <w:ind w:firstLine="709"/>
        <w:jc w:val="both"/>
        <w:rPr>
          <w:rFonts w:ascii="Georgia" w:hAnsi="Georgia"/>
        </w:rPr>
      </w:pPr>
      <w:r w:rsidRPr="00DD3C9A">
        <w:rPr>
          <w:rStyle w:val="a4"/>
          <w:rFonts w:ascii="Georgia" w:hAnsi="Georgia"/>
        </w:rPr>
        <w:t>5. Требования к заявителям и перечень документов, предоставляемых заявителями для подтверждения их соответствия указанным требованиям:</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5.1. 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(справка налоговой службы не ранее 30 рабочих дней до даты подачи заявки).</w:t>
      </w:r>
    </w:p>
    <w:p w:rsidR="00DD3C9A" w:rsidRPr="00DD3C9A" w:rsidRDefault="00DD3C9A" w:rsidP="00DD3C9A">
      <w:pPr>
        <w:pStyle w:val="a3"/>
        <w:spacing w:before="0" w:beforeAutospacing="0" w:after="0" w:afterAutospacing="0"/>
        <w:ind w:firstLine="709"/>
        <w:jc w:val="both"/>
        <w:rPr>
          <w:rFonts w:ascii="Georgia" w:hAnsi="Georgia"/>
        </w:rPr>
      </w:pPr>
      <w:proofErr w:type="gramStart"/>
      <w:r w:rsidRPr="00DD3C9A">
        <w:rPr>
          <w:rFonts w:ascii="Georgia" w:hAnsi="Georgia"/>
        </w:rPr>
        <w:t>В 2022 году в соответствии с пунктом 2 Постановления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w:t>
      </w:r>
      <w:proofErr w:type="gramEnd"/>
      <w:r w:rsidRPr="00DD3C9A">
        <w:rPr>
          <w:rFonts w:ascii="Georgia" w:hAnsi="Georgia"/>
        </w:rPr>
        <w:t xml:space="preserve"> бюджета бюджетам субъектов Российской Федерации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 xml:space="preserve">2) отсутствует просроченная задолженность по возврату в бюджет города Бородино субсидий, бюджетных инвестиций, предоставленных, в том числе в соответствии с иными правовыми актами, а также иная просроченная </w:t>
      </w:r>
      <w:r w:rsidRPr="00DD3C9A">
        <w:rPr>
          <w:rFonts w:ascii="Georgia" w:hAnsi="Georgia"/>
        </w:rPr>
        <w:lastRenderedPageBreak/>
        <w:t>(неурегулированная) задолженность по денежным обязательствам перед бюджетом города (письменное подтверждение);</w:t>
      </w:r>
    </w:p>
    <w:p w:rsidR="00DD3C9A" w:rsidRPr="00DD3C9A" w:rsidRDefault="00DD3C9A" w:rsidP="00DD3C9A">
      <w:pPr>
        <w:pStyle w:val="a3"/>
        <w:spacing w:before="0" w:beforeAutospacing="0" w:after="0" w:afterAutospacing="0"/>
        <w:ind w:firstLine="709"/>
        <w:jc w:val="both"/>
        <w:rPr>
          <w:rFonts w:ascii="Georgia" w:hAnsi="Georgia"/>
        </w:rPr>
      </w:pPr>
      <w:proofErr w:type="gramStart"/>
      <w:r w:rsidRPr="00DD3C9A">
        <w:rPr>
          <w:rFonts w:ascii="Georgia" w:hAnsi="Georgia"/>
        </w:rPr>
        <w:t xml:space="preserve">3) заявитель - юридическое лицо 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заявитель - индивидуальный предприниматель не должен прекратить деятельность в качестве индивидуального предпринимателя (письменное </w:t>
      </w:r>
      <w:proofErr w:type="spellStart"/>
      <w:r w:rsidRPr="00DD3C9A">
        <w:rPr>
          <w:rFonts w:ascii="Georgia" w:hAnsi="Georgia"/>
        </w:rPr>
        <w:t>подтветждение</w:t>
      </w:r>
      <w:proofErr w:type="spellEnd"/>
      <w:r w:rsidRPr="00DD3C9A">
        <w:rPr>
          <w:rFonts w:ascii="Georgia" w:hAnsi="Georgia"/>
        </w:rPr>
        <w:t>);</w:t>
      </w:r>
      <w:proofErr w:type="gramEnd"/>
    </w:p>
    <w:p w:rsidR="00DD3C9A" w:rsidRPr="00DD3C9A" w:rsidRDefault="00DD3C9A" w:rsidP="00DD3C9A">
      <w:pPr>
        <w:pStyle w:val="a3"/>
        <w:spacing w:before="0" w:beforeAutospacing="0" w:after="0" w:afterAutospacing="0"/>
        <w:ind w:firstLine="709"/>
        <w:jc w:val="both"/>
        <w:rPr>
          <w:rFonts w:ascii="Georgia" w:hAnsi="Georgia"/>
        </w:rPr>
      </w:pPr>
      <w:proofErr w:type="gramStart"/>
      <w:r w:rsidRPr="00DD3C9A">
        <w:rPr>
          <w:rFonts w:ascii="Georgia" w:hAnsi="Georgia"/>
        </w:rPr>
        <w:t>4)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территории,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DD3C9A">
        <w:rPr>
          <w:rFonts w:ascii="Georgia" w:hAnsi="Georgia"/>
        </w:rPr>
        <w:t xml:space="preserve"> совокупности превышает 50 процентов (письменное подтверждение);</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5) заявитель не получает средства из бюджета города Бородино на основании иных муниципальных правовых актов на цели, указанные в пункте 1.5 Положения (письменное подтверждение);</w:t>
      </w:r>
    </w:p>
    <w:p w:rsidR="00DD3C9A" w:rsidRPr="00DD3C9A" w:rsidRDefault="00DD3C9A" w:rsidP="00DD3C9A">
      <w:pPr>
        <w:pStyle w:val="a3"/>
        <w:spacing w:before="0" w:beforeAutospacing="0" w:after="0" w:afterAutospacing="0"/>
        <w:ind w:firstLine="709"/>
        <w:jc w:val="both"/>
        <w:rPr>
          <w:rFonts w:ascii="Georgia" w:hAnsi="Georgia"/>
        </w:rPr>
      </w:pPr>
      <w:proofErr w:type="gramStart"/>
      <w:r w:rsidRPr="00DD3C9A">
        <w:rPr>
          <w:rFonts w:ascii="Georgia" w:hAnsi="Georgia"/>
        </w:rPr>
        <w:t>6) заявитель не является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w:t>
      </w:r>
      <w:proofErr w:type="gramEnd"/>
      <w:r w:rsidRPr="00DD3C9A">
        <w:rPr>
          <w:rFonts w:ascii="Georgia" w:hAnsi="Georgia"/>
        </w:rPr>
        <w:t xml:space="preserve">, </w:t>
      </w:r>
      <w:proofErr w:type="gramStart"/>
      <w:r w:rsidRPr="00DD3C9A">
        <w:rPr>
          <w:rFonts w:ascii="Georgia" w:hAnsi="Georgia"/>
        </w:rPr>
        <w:t>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w:t>
      </w:r>
      <w:proofErr w:type="gramEnd"/>
      <w:r w:rsidRPr="00DD3C9A">
        <w:rPr>
          <w:rFonts w:ascii="Georgia" w:hAnsi="Georgia"/>
        </w:rPr>
        <w:t xml:space="preserve"> </w:t>
      </w:r>
      <w:proofErr w:type="gramStart"/>
      <w:r w:rsidRPr="00DD3C9A">
        <w:rPr>
          <w:rFonts w:ascii="Georgia" w:hAnsi="Georgia"/>
        </w:rPr>
        <w:t>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w:t>
      </w:r>
      <w:proofErr w:type="gramEnd"/>
      <w:r w:rsidRPr="00DD3C9A">
        <w:rPr>
          <w:rFonts w:ascii="Georgia" w:hAnsi="Georgia"/>
        </w:rPr>
        <w:t xml:space="preserve"> до даты подачи заявки на получение гранта (письменное подтверждение).</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5.2. Грант предоставляется заявителям, соответствующим следующим иным требованиям:</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1) состоят в едином реестре субъектов малого и среднего предпринимательства (письменное подтверждение);</w:t>
      </w:r>
    </w:p>
    <w:p w:rsidR="00DD3C9A" w:rsidRPr="00DD3C9A" w:rsidRDefault="00DD3C9A" w:rsidP="00DD3C9A">
      <w:pPr>
        <w:pStyle w:val="a3"/>
        <w:spacing w:before="0" w:beforeAutospacing="0" w:after="0" w:afterAutospacing="0"/>
        <w:ind w:firstLine="709"/>
        <w:jc w:val="both"/>
        <w:rPr>
          <w:rFonts w:ascii="Georgia" w:hAnsi="Georgia"/>
        </w:rPr>
      </w:pPr>
      <w:proofErr w:type="gramStart"/>
      <w:r w:rsidRPr="00DD3C9A">
        <w:rPr>
          <w:rFonts w:ascii="Georgia" w:hAnsi="Georgia"/>
        </w:rPr>
        <w:t xml:space="preserve">2) зарегистрированы и осуществляют виды деятельности в отраслях экономики на территории города Бородино в сферах инновационной </w:t>
      </w:r>
      <w:r w:rsidRPr="00DD3C9A">
        <w:rPr>
          <w:rFonts w:ascii="Georgia" w:hAnsi="Georgia"/>
        </w:rPr>
        <w:lastRenderedPageBreak/>
        <w:t>деятельности, информационных технологий, креативных индустрий и обрабатывающих производств, туризма и индустрии гостеприимства, спорта, предоставления бытовых услуг, образования дополнительного детей и взрослых, услуг по сбору и переработке отходов, ремонту автотранспортных средств, строительных работы, сбору и заготовке дикорастущих материалов (письменное подтверждение);</w:t>
      </w:r>
      <w:proofErr w:type="gramEnd"/>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3) субъект малого и среднего предпринимательства прошел обучение в сфере предпринимательства в течение 12 месяцев до даты подачи заявки на получение гранта (копия документа об обучении);</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4) обязуется не прекращать деятельность в течение 12 месяцев после получения гранта (письменное подтверждение).</w:t>
      </w:r>
    </w:p>
    <w:p w:rsidR="00DD3C9A" w:rsidRPr="00DD3C9A" w:rsidRDefault="00DD3C9A" w:rsidP="00DD3C9A">
      <w:pPr>
        <w:pStyle w:val="a3"/>
        <w:spacing w:before="0" w:beforeAutospacing="0" w:after="0" w:afterAutospacing="0"/>
        <w:ind w:firstLine="709"/>
        <w:jc w:val="both"/>
        <w:rPr>
          <w:rFonts w:ascii="Georgia" w:hAnsi="Georgia"/>
        </w:rPr>
      </w:pPr>
      <w:r w:rsidRPr="00DD3C9A">
        <w:rPr>
          <w:rStyle w:val="a4"/>
          <w:rFonts w:ascii="Georgia" w:hAnsi="Georgia"/>
        </w:rPr>
        <w:t>6. Порядок подачи заявок заявителями и требования, предъявляемые к форме и содержанию заявок, подаваемых заявителями:</w:t>
      </w:r>
    </w:p>
    <w:p w:rsidR="00DD3C9A" w:rsidRPr="00DD3C9A" w:rsidRDefault="00DD3C9A" w:rsidP="00DD3C9A">
      <w:pPr>
        <w:pStyle w:val="a3"/>
        <w:spacing w:before="0" w:beforeAutospacing="0" w:after="0" w:afterAutospacing="0"/>
        <w:ind w:firstLine="709"/>
        <w:jc w:val="both"/>
        <w:rPr>
          <w:rFonts w:ascii="Georgia" w:hAnsi="Georgia"/>
        </w:rPr>
      </w:pPr>
      <w:proofErr w:type="gramStart"/>
      <w:r w:rsidRPr="00DD3C9A">
        <w:rPr>
          <w:rFonts w:ascii="Georgia" w:hAnsi="Georgia"/>
        </w:rPr>
        <w:t xml:space="preserve">заявитель в течение срока, указанного в объявлении об отборе, представляет в отдел планирования, экономического развития, кадрового обеспечения и охраны труда администрации города Бородино (далее – Отдел) по адресу: 663981, Красноярский край, г. Бородино, ул. Горького, д. 5, </w:t>
      </w:r>
      <w:proofErr w:type="spellStart"/>
      <w:r w:rsidRPr="00DD3C9A">
        <w:rPr>
          <w:rFonts w:ascii="Georgia" w:hAnsi="Georgia"/>
        </w:rPr>
        <w:t>каб</w:t>
      </w:r>
      <w:proofErr w:type="spellEnd"/>
      <w:r w:rsidRPr="00DD3C9A">
        <w:rPr>
          <w:rFonts w:ascii="Georgia" w:hAnsi="Georgia"/>
        </w:rPr>
        <w:t>. 5, заявку, содержащую следующие документы:</w:t>
      </w:r>
      <w:proofErr w:type="gramEnd"/>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1) заявление;</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2) выписку из единого государственного реестра юридических лиц (единого реестра индивидуальных предпринимателей), полученную заявителем не ранее 30 рабочих дней до даты подачи заявки (представляется по собственной инициативе);</w:t>
      </w:r>
    </w:p>
    <w:p w:rsidR="00DD3C9A" w:rsidRPr="00DD3C9A" w:rsidRDefault="00DD3C9A" w:rsidP="00DD3C9A">
      <w:pPr>
        <w:pStyle w:val="a3"/>
        <w:spacing w:before="0" w:beforeAutospacing="0" w:after="0" w:afterAutospacing="0"/>
        <w:ind w:firstLine="709"/>
        <w:jc w:val="both"/>
        <w:rPr>
          <w:rFonts w:ascii="Georgia" w:hAnsi="Georgia"/>
        </w:rPr>
      </w:pPr>
      <w:proofErr w:type="gramStart"/>
      <w:r w:rsidRPr="00DD3C9A">
        <w:rPr>
          <w:rFonts w:ascii="Georgia" w:hAnsi="Georgia"/>
        </w:rPr>
        <w:t>3)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первое число месяца подачи заявки на участие в отборе, но не ранее 30 рабочих дней до даты подачи заявки (представляется по собственной инициативе);</w:t>
      </w:r>
      <w:proofErr w:type="gramEnd"/>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4) копию документа, подтверждающего полномочия представителя заявителя, копию паспорта или иного документа, удостоверяющего личность представителя заявителя, и письменное согласие представителя заявителя на обработку персональных данных в соответствии с Федеральным законом от 27.07.2006 № 152-ФЗ «О персональных данных»;</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5) копию документа, подтверждающего прохождение субъектом малого и среднего предпринимательства обучение в сфере предпринимательства в течение 12 месяцев до даты подачи заявки на получение гранта;</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6) копию выписки с расчетного счета заявителя. В случае использования кредитных средств необходимо представить выписку решения кредитной организации о принятии положительного решения по предоставлению финансирования заявителю;</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7) при наличии наемных работников у заявителя - копию первичного или уточненного с последним номером корректировки (при наличии) расчета по страховым взносам за последний отчетный период, представленного в контролирующий орган.</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Документы, перечисленные в настоящем пункте, представляемые заявителем в Отдел, должны соответствовать следующим требованиям:</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должны быть выполнены с использованием технических средств, без подчисток, исправлений, помарок, неустановленных сокращений;</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копии документов должны быть заверены заявителем.</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 xml:space="preserve">Каждый документ, перечисленный в настоящем пункте и представленный заявителем в Отдел, прошивается и нумеруется отдельно, скрепляется подписью </w:t>
      </w:r>
      <w:r w:rsidRPr="00DD3C9A">
        <w:rPr>
          <w:rFonts w:ascii="Georgia" w:hAnsi="Georgia"/>
        </w:rPr>
        <w:lastRenderedPageBreak/>
        <w:t>руководителя заявителя (уполномоченного им лица) и печатью заявителя с указанием общего количества листов.</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При подаче заявки заявитель соглашается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w:t>
      </w:r>
    </w:p>
    <w:p w:rsidR="00DD3C9A" w:rsidRPr="00DD3C9A" w:rsidRDefault="00DD3C9A" w:rsidP="00DD3C9A">
      <w:pPr>
        <w:pStyle w:val="a3"/>
        <w:spacing w:before="0" w:beforeAutospacing="0" w:after="0" w:afterAutospacing="0"/>
        <w:ind w:firstLine="709"/>
        <w:jc w:val="both"/>
        <w:rPr>
          <w:rFonts w:ascii="Georgia" w:hAnsi="Georgia"/>
        </w:rPr>
      </w:pPr>
      <w:r w:rsidRPr="00DD3C9A">
        <w:rPr>
          <w:rStyle w:val="a4"/>
          <w:rFonts w:ascii="Georgia" w:hAnsi="Georgia"/>
        </w:rPr>
        <w:t>7. Порядок отзыва и возврата заявок заявителями, внесение изменений в заявки заявителей не предусмотрен.</w:t>
      </w:r>
    </w:p>
    <w:p w:rsidR="00DD3C9A" w:rsidRPr="00DD3C9A" w:rsidRDefault="00DD3C9A" w:rsidP="00DD3C9A">
      <w:pPr>
        <w:pStyle w:val="a3"/>
        <w:spacing w:before="0" w:beforeAutospacing="0" w:after="0" w:afterAutospacing="0"/>
        <w:ind w:firstLine="709"/>
        <w:jc w:val="both"/>
        <w:rPr>
          <w:rFonts w:ascii="Georgia" w:hAnsi="Georgia"/>
        </w:rPr>
      </w:pPr>
      <w:r w:rsidRPr="00DD3C9A">
        <w:rPr>
          <w:rStyle w:val="a4"/>
          <w:rFonts w:ascii="Georgia" w:hAnsi="Georgia"/>
        </w:rPr>
        <w:t>8.Правила рассмотрения и оценки заявок заявителей:</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 xml:space="preserve">8.1. Отдел в течение 5 рабочих дней </w:t>
      </w:r>
      <w:proofErr w:type="gramStart"/>
      <w:r w:rsidRPr="00DD3C9A">
        <w:rPr>
          <w:rFonts w:ascii="Georgia" w:hAnsi="Georgia"/>
        </w:rPr>
        <w:t>с даты окончания</w:t>
      </w:r>
      <w:proofErr w:type="gramEnd"/>
      <w:r w:rsidRPr="00DD3C9A">
        <w:rPr>
          <w:rFonts w:ascii="Georgia" w:hAnsi="Georgia"/>
        </w:rPr>
        <w:t xml:space="preserve"> приема заявок, указанной в объявлении об отборе, рассматривает их на соответствие требованиям, предусмотренным </w:t>
      </w:r>
      <w:hyperlink r:id="rId8" w:anchor="P114" w:history="1">
        <w:r w:rsidRPr="00DD3C9A">
          <w:rPr>
            <w:rStyle w:val="a5"/>
            <w:rFonts w:ascii="Georgia" w:hAnsi="Georgia"/>
            <w:color w:val="auto"/>
          </w:rPr>
          <w:t>пунктом настоящего 2.</w:t>
        </w:r>
      </w:hyperlink>
      <w:r w:rsidRPr="00DD3C9A">
        <w:rPr>
          <w:rFonts w:ascii="Georgia" w:hAnsi="Georgia"/>
        </w:rPr>
        <w:t>4 Порядка, и соответствие заявителя требованиям, указанным в </w:t>
      </w:r>
      <w:hyperlink r:id="rId9" w:anchor="P99" w:history="1">
        <w:r w:rsidRPr="00DD3C9A">
          <w:rPr>
            <w:rStyle w:val="a5"/>
            <w:rFonts w:ascii="Georgia" w:hAnsi="Georgia"/>
            <w:color w:val="auto"/>
          </w:rPr>
          <w:t>пунктах 2.2</w:t>
        </w:r>
      </w:hyperlink>
      <w:r w:rsidRPr="00DD3C9A">
        <w:rPr>
          <w:rFonts w:ascii="Georgia" w:hAnsi="Georgia"/>
        </w:rPr>
        <w:t>. - </w:t>
      </w:r>
      <w:hyperlink r:id="rId10" w:anchor="P110" w:history="1">
        <w:r w:rsidRPr="00DD3C9A">
          <w:rPr>
            <w:rStyle w:val="a5"/>
            <w:rFonts w:ascii="Georgia" w:hAnsi="Georgia"/>
            <w:color w:val="auto"/>
          </w:rPr>
          <w:t>2.</w:t>
        </w:r>
      </w:hyperlink>
      <w:r w:rsidRPr="00DD3C9A">
        <w:rPr>
          <w:rFonts w:ascii="Georgia" w:hAnsi="Georgia"/>
        </w:rPr>
        <w:t>3. Порядка.</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По результатам рассмотрения заявок Отдел готовит решение о допуске заявок к конкурсному отбору в случае, если заявка, заявитель соответствуют установленным в </w:t>
      </w:r>
      <w:hyperlink r:id="rId11" w:anchor="P99" w:history="1">
        <w:r w:rsidRPr="00DD3C9A">
          <w:rPr>
            <w:rStyle w:val="a5"/>
            <w:rFonts w:ascii="Georgia" w:hAnsi="Georgia"/>
            <w:color w:val="auto"/>
          </w:rPr>
          <w:t>пунктах 2.2</w:t>
        </w:r>
      </w:hyperlink>
      <w:r w:rsidRPr="00DD3C9A">
        <w:rPr>
          <w:rFonts w:ascii="Georgia" w:hAnsi="Georgia"/>
        </w:rPr>
        <w:t>. - </w:t>
      </w:r>
      <w:hyperlink r:id="rId12" w:anchor="P114" w:history="1">
        <w:r w:rsidRPr="00DD3C9A">
          <w:rPr>
            <w:rStyle w:val="a5"/>
            <w:rFonts w:ascii="Georgia" w:hAnsi="Georgia"/>
            <w:color w:val="auto"/>
          </w:rPr>
          <w:t>2.</w:t>
        </w:r>
      </w:hyperlink>
      <w:r w:rsidRPr="00DD3C9A">
        <w:rPr>
          <w:rFonts w:ascii="Georgia" w:hAnsi="Georgia"/>
        </w:rPr>
        <w:t>4 настоящего Порядка требованиям, либо об отказе в допуске заявок к конкурсному отбору в случае, если заявка, заявитель не соответствуют установленным в </w:t>
      </w:r>
      <w:hyperlink r:id="rId13" w:anchor="P99" w:history="1">
        <w:r w:rsidRPr="00DD3C9A">
          <w:rPr>
            <w:rStyle w:val="a5"/>
            <w:rFonts w:ascii="Georgia" w:hAnsi="Georgia"/>
            <w:color w:val="auto"/>
          </w:rPr>
          <w:t>пунктах 2.2</w:t>
        </w:r>
      </w:hyperlink>
      <w:r w:rsidRPr="00DD3C9A">
        <w:rPr>
          <w:rFonts w:ascii="Georgia" w:hAnsi="Georgia"/>
        </w:rPr>
        <w:t>. - </w:t>
      </w:r>
      <w:hyperlink r:id="rId14" w:anchor="P114" w:history="1">
        <w:r w:rsidRPr="00DD3C9A">
          <w:rPr>
            <w:rStyle w:val="a5"/>
            <w:rFonts w:ascii="Georgia" w:hAnsi="Georgia"/>
            <w:color w:val="auto"/>
          </w:rPr>
          <w:t>2.</w:t>
        </w:r>
      </w:hyperlink>
      <w:r w:rsidRPr="00DD3C9A">
        <w:rPr>
          <w:rFonts w:ascii="Georgia" w:hAnsi="Georgia"/>
        </w:rPr>
        <w:t>4. Порядка требованиям, и направляет заявителю уведомление о принятом решении на бумажном носителе почтовым отправлением по почтовому адресу либо в электронной форме по адресу электронной почты, указанному в заявлении, либо вручает лично по адресу Администрации города Бородино, указанному в </w:t>
      </w:r>
      <w:hyperlink r:id="rId15" w:anchor="P114" w:history="1">
        <w:r w:rsidRPr="00DD3C9A">
          <w:rPr>
            <w:rStyle w:val="a5"/>
            <w:rFonts w:ascii="Georgia" w:hAnsi="Georgia"/>
            <w:color w:val="auto"/>
          </w:rPr>
          <w:t>пункте 2.</w:t>
        </w:r>
      </w:hyperlink>
      <w:r w:rsidRPr="00DD3C9A">
        <w:rPr>
          <w:rFonts w:ascii="Georgia" w:hAnsi="Georgia"/>
        </w:rPr>
        <w:t>4. Порядка.</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В случае если Отделом установлено наличие оснований, указанных в </w:t>
      </w:r>
      <w:hyperlink r:id="rId16" w:anchor="P144" w:history="1">
        <w:r w:rsidRPr="00DD3C9A">
          <w:rPr>
            <w:rStyle w:val="a5"/>
            <w:rFonts w:ascii="Georgia" w:hAnsi="Georgia"/>
            <w:color w:val="auto"/>
          </w:rPr>
          <w:t>пункте 2.9.</w:t>
        </w:r>
      </w:hyperlink>
      <w:r w:rsidRPr="00DD3C9A">
        <w:rPr>
          <w:rFonts w:ascii="Georgia" w:hAnsi="Georgia"/>
        </w:rPr>
        <w:t> Порядка, Отдел готовит решение об отклонении заявки в форме уведомления и информирует заявителя о принятом решении, об отклонении заявки в течение 2 рабочих дней со дня принятия указанного решения способом, указанным в заявлении.</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8.2. Основаниями для отклонения заявки являются:</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несоответствие заявителя требованиям, установленным в </w:t>
      </w:r>
      <w:hyperlink r:id="rId17" w:anchor="P99" w:history="1">
        <w:r w:rsidRPr="00DD3C9A">
          <w:rPr>
            <w:rStyle w:val="a5"/>
            <w:rFonts w:ascii="Georgia" w:hAnsi="Georgia"/>
            <w:color w:val="auto"/>
          </w:rPr>
          <w:t>пунктах 2.2</w:t>
        </w:r>
      </w:hyperlink>
      <w:r w:rsidRPr="00DD3C9A">
        <w:rPr>
          <w:rFonts w:ascii="Georgia" w:hAnsi="Georgia"/>
        </w:rPr>
        <w:t> - </w:t>
      </w:r>
      <w:hyperlink r:id="rId18" w:anchor="P110" w:history="1">
        <w:r w:rsidRPr="00DD3C9A">
          <w:rPr>
            <w:rStyle w:val="a5"/>
            <w:rFonts w:ascii="Georgia" w:hAnsi="Georgia"/>
            <w:color w:val="auto"/>
          </w:rPr>
          <w:t>2.</w:t>
        </w:r>
      </w:hyperlink>
      <w:r w:rsidRPr="00DD3C9A">
        <w:rPr>
          <w:rFonts w:ascii="Georgia" w:hAnsi="Georgia"/>
        </w:rPr>
        <w:t>3 Порядка;</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несоответствие представленной заявителем заявки требованиям к заявкам, установленным в </w:t>
      </w:r>
      <w:hyperlink r:id="rId19" w:anchor="P114" w:history="1">
        <w:r w:rsidRPr="00DD3C9A">
          <w:rPr>
            <w:rStyle w:val="a5"/>
            <w:rFonts w:ascii="Georgia" w:hAnsi="Georgia"/>
            <w:color w:val="auto"/>
          </w:rPr>
          <w:t>пункте 2.</w:t>
        </w:r>
      </w:hyperlink>
      <w:r w:rsidRPr="00DD3C9A">
        <w:rPr>
          <w:rFonts w:ascii="Georgia" w:hAnsi="Georgia"/>
        </w:rPr>
        <w:t>4. Порядка;</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недостоверность представленной заявителем информации, в том числе информации о месте нахождения и адресе заявителя;</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подача заявителем заявки после даты и (или) времени, определенных для подачи заявок;</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производство и (или) реализация подакцизных товаров, а также добыча и (или) реализация полезных ископаемых, за исключением общераспространенных полезных ископаемых;</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являющихся участниками соглашений о разделе продукции;</w:t>
      </w:r>
    </w:p>
    <w:p w:rsidR="00DD3C9A" w:rsidRPr="00DD3C9A" w:rsidRDefault="00DD3C9A" w:rsidP="00DD3C9A">
      <w:pPr>
        <w:pStyle w:val="a3"/>
        <w:spacing w:before="0" w:beforeAutospacing="0" w:after="0" w:afterAutospacing="0"/>
        <w:ind w:firstLine="709"/>
        <w:jc w:val="both"/>
        <w:rPr>
          <w:rFonts w:ascii="Georgia" w:hAnsi="Georgia"/>
        </w:rPr>
      </w:pPr>
      <w:proofErr w:type="gramStart"/>
      <w:r w:rsidRPr="00DD3C9A">
        <w:rPr>
          <w:rFonts w:ascii="Georgia" w:hAnsi="Georgia"/>
        </w:rPr>
        <w:t>осуществляющие</w:t>
      </w:r>
      <w:proofErr w:type="gramEnd"/>
      <w:r w:rsidRPr="00DD3C9A">
        <w:rPr>
          <w:rFonts w:ascii="Georgia" w:hAnsi="Georgia"/>
        </w:rPr>
        <w:t xml:space="preserve"> предпринимательскую деятельность в сфере игорного бизнеса;</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отсутствие заявителя в едином реестре субъектов малого и среднего предпринимательства;</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наличие задолженности по уплате налогов, сборов, пеней, штрафов.</w:t>
      </w:r>
    </w:p>
    <w:p w:rsidR="00DD3C9A" w:rsidRPr="00DD3C9A" w:rsidRDefault="00DD3C9A" w:rsidP="00DD3C9A">
      <w:pPr>
        <w:pStyle w:val="a3"/>
        <w:spacing w:before="0" w:beforeAutospacing="0" w:after="0" w:afterAutospacing="0"/>
        <w:ind w:firstLine="709"/>
        <w:jc w:val="both"/>
        <w:rPr>
          <w:rFonts w:ascii="Georgia" w:hAnsi="Georgia"/>
        </w:rPr>
      </w:pPr>
      <w:proofErr w:type="gramStart"/>
      <w:r w:rsidRPr="00DD3C9A">
        <w:rPr>
          <w:rFonts w:ascii="Georgia" w:hAnsi="Georgia"/>
        </w:rPr>
        <w:lastRenderedPageBreak/>
        <w:t>В 2022 году в соответствии с пунктом 2 постановления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w:t>
      </w:r>
      <w:proofErr w:type="gramEnd"/>
      <w:r w:rsidRPr="00DD3C9A">
        <w:rPr>
          <w:rFonts w:ascii="Georgia" w:hAnsi="Georgia"/>
        </w:rPr>
        <w:t xml:space="preserve"> бюджета бюджетам субъектов Российской Федерации в 2022 году» у получателя грантовой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DD3C9A" w:rsidRPr="00DD3C9A" w:rsidRDefault="00DD3C9A" w:rsidP="00DD3C9A">
      <w:pPr>
        <w:pStyle w:val="a3"/>
        <w:spacing w:before="0" w:beforeAutospacing="0" w:after="0" w:afterAutospacing="0"/>
        <w:ind w:firstLine="709"/>
        <w:jc w:val="both"/>
        <w:rPr>
          <w:rFonts w:ascii="Georgia" w:hAnsi="Georgia"/>
        </w:rPr>
      </w:pPr>
      <w:proofErr w:type="gramStart"/>
      <w:r w:rsidRPr="00DD3C9A">
        <w:rPr>
          <w:rFonts w:ascii="Georgia" w:hAnsi="Georgia"/>
        </w:rPr>
        <w:t>Заявитель - получатель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w:t>
      </w:r>
      <w:proofErr w:type="gramEnd"/>
      <w:r w:rsidRPr="00DD3C9A">
        <w:rPr>
          <w:rFonts w:ascii="Georgia" w:hAnsi="Georgia"/>
        </w:rPr>
        <w:t xml:space="preserve"> </w:t>
      </w:r>
      <w:proofErr w:type="gramStart"/>
      <w:r w:rsidRPr="00DD3C9A">
        <w:rPr>
          <w:rFonts w:ascii="Georgia" w:hAnsi="Georgia"/>
        </w:rPr>
        <w:t>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w:t>
      </w:r>
      <w:proofErr w:type="gramEnd"/>
      <w:r w:rsidRPr="00DD3C9A">
        <w:rPr>
          <w:rFonts w:ascii="Georgia" w:hAnsi="Georgia"/>
        </w:rPr>
        <w:t xml:space="preserve">, </w:t>
      </w:r>
      <w:proofErr w:type="gramStart"/>
      <w:r w:rsidRPr="00DD3C9A">
        <w:rPr>
          <w:rFonts w:ascii="Georgia" w:hAnsi="Georgia"/>
        </w:rPr>
        <w:t>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w:t>
      </w:r>
      <w:proofErr w:type="gramEnd"/>
      <w:r w:rsidRPr="00DD3C9A">
        <w:rPr>
          <w:rFonts w:ascii="Georgia" w:hAnsi="Georgia"/>
        </w:rPr>
        <w:t xml:space="preserve"> заявки на получение гранта.</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Отклонение заявок осуществляется до принятия решения о предоставлении гранта. Заявка в таком случае не возвращается.</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Заявки, которые не были отклонены, считаются допущенными к рассмотрению.</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Заявки, которые не были отклонены в соответствии с </w:t>
      </w:r>
      <w:hyperlink r:id="rId20" w:anchor="P144" w:history="1">
        <w:r w:rsidRPr="00DD3C9A">
          <w:rPr>
            <w:rStyle w:val="a5"/>
            <w:rFonts w:ascii="Georgia" w:hAnsi="Georgia"/>
            <w:color w:val="auto"/>
          </w:rPr>
          <w:t>пунктом 2.9.</w:t>
        </w:r>
      </w:hyperlink>
      <w:r w:rsidRPr="00DD3C9A">
        <w:rPr>
          <w:rFonts w:ascii="Georgia" w:hAnsi="Georgia"/>
        </w:rPr>
        <w:t> Порядка, рассматриваются Координационным советом при Главе города Бородино (далее – Координационный совет) в течение 5 рабочих дней со дня окончания рассмотрения заявок Отделом.</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 xml:space="preserve">Координационный совет оценивает заявки на предмет </w:t>
      </w:r>
      <w:proofErr w:type="gramStart"/>
      <w:r w:rsidRPr="00DD3C9A">
        <w:rPr>
          <w:rFonts w:ascii="Georgia" w:hAnsi="Georgia"/>
        </w:rPr>
        <w:t>соответствия заявителей категории получателей грантов</w:t>
      </w:r>
      <w:proofErr w:type="gramEnd"/>
      <w:r w:rsidRPr="00DD3C9A">
        <w:rPr>
          <w:rFonts w:ascii="Georgia" w:hAnsi="Georgia"/>
        </w:rPr>
        <w:t xml:space="preserve"> и критериям отбора, установленным 1.</w:t>
      </w:r>
      <w:hyperlink r:id="rId21" w:anchor="P59" w:history="1">
        <w:r w:rsidRPr="00DD3C9A">
          <w:rPr>
            <w:rStyle w:val="a5"/>
            <w:rFonts w:ascii="Georgia" w:hAnsi="Georgia"/>
            <w:color w:val="auto"/>
          </w:rPr>
          <w:t>5</w:t>
        </w:r>
      </w:hyperlink>
      <w:r w:rsidRPr="00DD3C9A">
        <w:rPr>
          <w:rFonts w:ascii="Georgia" w:hAnsi="Georgia"/>
        </w:rPr>
        <w:t>, 1.8 , </w:t>
      </w:r>
      <w:hyperlink r:id="rId22" w:anchor="P163" w:history="1">
        <w:r w:rsidRPr="00DD3C9A">
          <w:rPr>
            <w:rStyle w:val="a5"/>
            <w:rFonts w:ascii="Georgia" w:hAnsi="Georgia"/>
            <w:color w:val="auto"/>
          </w:rPr>
          <w:t>2.1</w:t>
        </w:r>
      </w:hyperlink>
      <w:r w:rsidRPr="00DD3C9A">
        <w:rPr>
          <w:rFonts w:ascii="Georgia" w:hAnsi="Georgia"/>
        </w:rPr>
        <w:t>4. Порядка.</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Грант предоставляется в размере не более 70 процентов от общего объема расходов участника отбора, предусмотренных </w:t>
      </w:r>
      <w:hyperlink r:id="rId23" w:anchor="P59" w:history="1">
        <w:r w:rsidRPr="00DD3C9A">
          <w:rPr>
            <w:rStyle w:val="a5"/>
            <w:rFonts w:ascii="Georgia" w:hAnsi="Georgia"/>
            <w:color w:val="auto"/>
          </w:rPr>
          <w:t>пунктом</w:t>
        </w:r>
      </w:hyperlink>
      <w:r w:rsidRPr="00DD3C9A">
        <w:rPr>
          <w:rFonts w:ascii="Georgia" w:hAnsi="Georgia"/>
        </w:rPr>
        <w:t> 1.8 Порядка. Грант предоставляется в размере не более 300 тыс. рублей на одного получателя гранта.</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lastRenderedPageBreak/>
        <w:t>Координационный совет передает в рабочую группу в течение 3 рабочих дней протокол рассмотрения заявок на основании выставленных балов.</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Выставление соответствующего балла в отношении каждого критерия отбора осуществляется на основании документов, содержащихся в составе заявки.</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Общий оценочный балл заявки заявителя (</w:t>
      </w:r>
      <w:proofErr w:type="spellStart"/>
      <w:r w:rsidRPr="00DD3C9A">
        <w:rPr>
          <w:rFonts w:ascii="Georgia" w:hAnsi="Georgia"/>
        </w:rPr>
        <w:t>Bi</w:t>
      </w:r>
      <w:proofErr w:type="spellEnd"/>
      <w:r w:rsidRPr="00DD3C9A">
        <w:rPr>
          <w:rFonts w:ascii="Georgia" w:hAnsi="Georgia"/>
        </w:rPr>
        <w:t>) определяется по формуле:</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где:</w:t>
      </w:r>
    </w:p>
    <w:p w:rsidR="00DD3C9A" w:rsidRPr="00DD3C9A" w:rsidRDefault="00DD3C9A" w:rsidP="00DD3C9A">
      <w:pPr>
        <w:pStyle w:val="a3"/>
        <w:spacing w:before="0" w:beforeAutospacing="0" w:after="0" w:afterAutospacing="0"/>
        <w:ind w:firstLine="709"/>
        <w:jc w:val="both"/>
        <w:rPr>
          <w:rFonts w:ascii="Georgia" w:hAnsi="Georgia"/>
        </w:rPr>
      </w:pPr>
      <w:proofErr w:type="spellStart"/>
      <w:r w:rsidRPr="00DD3C9A">
        <w:rPr>
          <w:rFonts w:ascii="Georgia" w:hAnsi="Georgia"/>
        </w:rPr>
        <w:t>Bi</w:t>
      </w:r>
      <w:proofErr w:type="spellEnd"/>
      <w:r w:rsidRPr="00DD3C9A">
        <w:rPr>
          <w:rFonts w:ascii="Georgia" w:hAnsi="Georgia"/>
        </w:rPr>
        <w:t xml:space="preserve"> - общий оценочный балл заявки;</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 сумма баллов по каждому из критериев отбора получателей грантов;</w:t>
      </w:r>
    </w:p>
    <w:p w:rsidR="00DD3C9A" w:rsidRPr="00DD3C9A" w:rsidRDefault="00DD3C9A" w:rsidP="00DD3C9A">
      <w:pPr>
        <w:pStyle w:val="a3"/>
        <w:spacing w:before="0" w:beforeAutospacing="0" w:after="0" w:afterAutospacing="0"/>
        <w:ind w:firstLine="709"/>
        <w:jc w:val="both"/>
        <w:rPr>
          <w:rFonts w:ascii="Georgia" w:hAnsi="Georgia"/>
        </w:rPr>
      </w:pPr>
      <w:proofErr w:type="spellStart"/>
      <w:r w:rsidRPr="00DD3C9A">
        <w:rPr>
          <w:rFonts w:ascii="Georgia" w:hAnsi="Georgia"/>
        </w:rPr>
        <w:t>Kj</w:t>
      </w:r>
      <w:proofErr w:type="spellEnd"/>
      <w:r w:rsidRPr="00DD3C9A">
        <w:rPr>
          <w:rFonts w:ascii="Georgia" w:hAnsi="Georgia"/>
        </w:rPr>
        <w:t xml:space="preserve"> - количество баллов по каждому из критериев отбора получателей грантов.</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 xml:space="preserve">Список участников отбора формируется Координационным советом на основании ранжирования количества баллов, выставленных заявителям (от наибольшего к </w:t>
      </w:r>
      <w:proofErr w:type="gramStart"/>
      <w:r w:rsidRPr="00DD3C9A">
        <w:rPr>
          <w:rFonts w:ascii="Georgia" w:hAnsi="Georgia"/>
        </w:rPr>
        <w:t>наименьшему</w:t>
      </w:r>
      <w:proofErr w:type="gramEnd"/>
      <w:r w:rsidRPr="00DD3C9A">
        <w:rPr>
          <w:rFonts w:ascii="Georgia" w:hAnsi="Georgia"/>
        </w:rPr>
        <w:t>). При равенстве итоговых баллов, присвоенных двум и более участникам отбора, наименьший порядковый номер в списке участников отбора присваивается участнику, подавшему заявку ранее по времени ее подачи.</w:t>
      </w:r>
    </w:p>
    <w:p w:rsidR="00DD3C9A" w:rsidRPr="00DD3C9A" w:rsidRDefault="00DD3C9A" w:rsidP="00DD3C9A">
      <w:pPr>
        <w:pStyle w:val="a3"/>
        <w:spacing w:before="0" w:beforeAutospacing="0" w:after="0" w:afterAutospacing="0"/>
        <w:ind w:firstLine="709"/>
        <w:jc w:val="both"/>
        <w:rPr>
          <w:rFonts w:ascii="Georgia" w:hAnsi="Georgia"/>
        </w:rPr>
      </w:pPr>
      <w:proofErr w:type="gramStart"/>
      <w:r w:rsidRPr="00DD3C9A">
        <w:rPr>
          <w:rFonts w:ascii="Georgia" w:hAnsi="Georgia"/>
        </w:rPr>
        <w:t>Размер гранта определяется рабочей группой пропорционально размеру расходов участника отбора, предусмотренных на начало ведения предпринимательской деятельности, и представляется в размере, не превышающем общую сумму расходов по каждой заявке, набравшей наибольшее количество баллов, с учетом предельного размера гранта, указанного в настоящем пункте, до полного распределения лимитов бюджетных обязательств, утвержденных в установленном порядке главному распорядителю бюджетных средств в пределах бюджетных ассигнований, предусмотренных</w:t>
      </w:r>
      <w:proofErr w:type="gramEnd"/>
      <w:r w:rsidRPr="00DD3C9A">
        <w:rPr>
          <w:rFonts w:ascii="Georgia" w:hAnsi="Georgia"/>
        </w:rPr>
        <w:t xml:space="preserve"> на указанные цели в бюджете города Бородино на соответствующий финансовый год и плановый период.</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Расчет размера гранта осуществляется по следующей формуле:</w:t>
      </w:r>
    </w:p>
    <w:p w:rsidR="00DD3C9A" w:rsidRPr="00DD3C9A" w:rsidRDefault="00DD3C9A" w:rsidP="00DD3C9A">
      <w:pPr>
        <w:pStyle w:val="a3"/>
        <w:spacing w:before="0" w:beforeAutospacing="0" w:after="0" w:afterAutospacing="0"/>
        <w:ind w:firstLine="709"/>
        <w:jc w:val="both"/>
        <w:rPr>
          <w:rFonts w:ascii="Georgia" w:hAnsi="Georgia"/>
        </w:rPr>
      </w:pPr>
      <w:proofErr w:type="spellStart"/>
      <w:r w:rsidRPr="00DD3C9A">
        <w:rPr>
          <w:rFonts w:ascii="Georgia" w:hAnsi="Georgia"/>
        </w:rPr>
        <w:t>Vr</w:t>
      </w:r>
      <w:proofErr w:type="spellEnd"/>
      <w:r w:rsidRPr="00DD3C9A">
        <w:rPr>
          <w:rFonts w:ascii="Georgia" w:hAnsi="Georgia"/>
        </w:rPr>
        <w:t xml:space="preserve"> = </w:t>
      </w:r>
      <w:proofErr w:type="spellStart"/>
      <w:proofErr w:type="gramStart"/>
      <w:r w:rsidRPr="00DD3C9A">
        <w:rPr>
          <w:rFonts w:ascii="Georgia" w:hAnsi="Georgia"/>
        </w:rPr>
        <w:t>V</w:t>
      </w:r>
      <w:proofErr w:type="gramEnd"/>
      <w:r w:rsidRPr="00DD3C9A">
        <w:rPr>
          <w:rFonts w:ascii="Georgia" w:hAnsi="Georgia"/>
        </w:rPr>
        <w:t>потр</w:t>
      </w:r>
      <w:proofErr w:type="spellEnd"/>
      <w:r w:rsidRPr="00DD3C9A">
        <w:rPr>
          <w:rFonts w:ascii="Georgia" w:hAnsi="Georgia"/>
        </w:rPr>
        <w:t xml:space="preserve"> - k,</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где:</w:t>
      </w:r>
    </w:p>
    <w:p w:rsidR="00DD3C9A" w:rsidRPr="00DD3C9A" w:rsidRDefault="00DD3C9A" w:rsidP="00DD3C9A">
      <w:pPr>
        <w:pStyle w:val="a3"/>
        <w:spacing w:before="0" w:beforeAutospacing="0" w:after="0" w:afterAutospacing="0"/>
        <w:ind w:firstLine="709"/>
        <w:jc w:val="both"/>
        <w:rPr>
          <w:rFonts w:ascii="Georgia" w:hAnsi="Georgia"/>
        </w:rPr>
      </w:pPr>
      <w:proofErr w:type="spellStart"/>
      <w:r w:rsidRPr="00DD3C9A">
        <w:rPr>
          <w:rFonts w:ascii="Georgia" w:hAnsi="Georgia"/>
        </w:rPr>
        <w:t>Vr</w:t>
      </w:r>
      <w:proofErr w:type="spellEnd"/>
      <w:r w:rsidRPr="00DD3C9A">
        <w:rPr>
          <w:rFonts w:ascii="Georgia" w:hAnsi="Georgia"/>
        </w:rPr>
        <w:t xml:space="preserve"> - размер гранта;</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k - поправочный коэффициент, определяемый по формуле:</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 xml:space="preserve">k = </w:t>
      </w:r>
      <w:proofErr w:type="spellStart"/>
      <w:proofErr w:type="gramStart"/>
      <w:r w:rsidRPr="00DD3C9A">
        <w:rPr>
          <w:rFonts w:ascii="Georgia" w:hAnsi="Georgia"/>
        </w:rPr>
        <w:t>V</w:t>
      </w:r>
      <w:proofErr w:type="gramEnd"/>
      <w:r w:rsidRPr="00DD3C9A">
        <w:rPr>
          <w:rFonts w:ascii="Georgia" w:hAnsi="Georgia"/>
        </w:rPr>
        <w:t>потр</w:t>
      </w:r>
      <w:proofErr w:type="spellEnd"/>
      <w:r w:rsidRPr="00DD3C9A">
        <w:rPr>
          <w:rFonts w:ascii="Georgia" w:hAnsi="Georgia"/>
        </w:rPr>
        <w:t xml:space="preserve"> - </w:t>
      </w:r>
      <w:proofErr w:type="spellStart"/>
      <w:r w:rsidRPr="00DD3C9A">
        <w:rPr>
          <w:rFonts w:ascii="Georgia" w:hAnsi="Georgia"/>
        </w:rPr>
        <w:t>Vлим</w:t>
      </w:r>
      <w:proofErr w:type="spellEnd"/>
      <w:r w:rsidRPr="00DD3C9A">
        <w:rPr>
          <w:rFonts w:ascii="Georgia" w:hAnsi="Georgia"/>
        </w:rPr>
        <w:t>,</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где:</w:t>
      </w:r>
    </w:p>
    <w:p w:rsidR="00DD3C9A" w:rsidRPr="00DD3C9A" w:rsidRDefault="00DD3C9A" w:rsidP="00DD3C9A">
      <w:pPr>
        <w:pStyle w:val="a3"/>
        <w:spacing w:before="0" w:beforeAutospacing="0" w:after="0" w:afterAutospacing="0"/>
        <w:ind w:firstLine="709"/>
        <w:jc w:val="both"/>
        <w:rPr>
          <w:rFonts w:ascii="Georgia" w:hAnsi="Georgia"/>
        </w:rPr>
      </w:pPr>
      <w:proofErr w:type="spellStart"/>
      <w:proofErr w:type="gramStart"/>
      <w:r w:rsidRPr="00DD3C9A">
        <w:rPr>
          <w:rFonts w:ascii="Georgia" w:hAnsi="Georgia"/>
        </w:rPr>
        <w:t>V</w:t>
      </w:r>
      <w:proofErr w:type="gramEnd"/>
      <w:r w:rsidRPr="00DD3C9A">
        <w:rPr>
          <w:rFonts w:ascii="Georgia" w:hAnsi="Georgia"/>
        </w:rPr>
        <w:t>потр</w:t>
      </w:r>
      <w:proofErr w:type="spellEnd"/>
      <w:r w:rsidRPr="00DD3C9A">
        <w:rPr>
          <w:rFonts w:ascii="Georgia" w:hAnsi="Georgia"/>
        </w:rPr>
        <w:t xml:space="preserve"> - запрашиваемый заявителем размер гранта в соответствии с заявкой, представленной в Отдел, не более 300 тыс. рублей на одного получателя гранта;</w:t>
      </w:r>
    </w:p>
    <w:p w:rsidR="00DD3C9A" w:rsidRPr="00DD3C9A" w:rsidRDefault="00DD3C9A" w:rsidP="00DD3C9A">
      <w:pPr>
        <w:pStyle w:val="a3"/>
        <w:spacing w:before="0" w:beforeAutospacing="0" w:after="0" w:afterAutospacing="0"/>
        <w:ind w:firstLine="709"/>
        <w:jc w:val="both"/>
        <w:rPr>
          <w:rFonts w:ascii="Georgia" w:hAnsi="Georgia"/>
        </w:rPr>
      </w:pPr>
      <w:proofErr w:type="spellStart"/>
      <w:proofErr w:type="gramStart"/>
      <w:r w:rsidRPr="00DD3C9A">
        <w:rPr>
          <w:rFonts w:ascii="Georgia" w:hAnsi="Georgia"/>
        </w:rPr>
        <w:t>V</w:t>
      </w:r>
      <w:proofErr w:type="gramEnd"/>
      <w:r w:rsidRPr="00DD3C9A">
        <w:rPr>
          <w:rFonts w:ascii="Georgia" w:hAnsi="Georgia"/>
        </w:rPr>
        <w:t>лим</w:t>
      </w:r>
      <w:proofErr w:type="spellEnd"/>
      <w:r w:rsidRPr="00DD3C9A">
        <w:rPr>
          <w:rFonts w:ascii="Georgia" w:hAnsi="Georgia"/>
        </w:rPr>
        <w:t xml:space="preserve"> - лимиты бюджетных обязательств, утвержденных в установленном порядке главному распорядителю бюджетных средств на предоставление гранта;</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 xml:space="preserve">в случае если </w:t>
      </w:r>
      <w:proofErr w:type="spellStart"/>
      <w:r w:rsidRPr="00DD3C9A">
        <w:rPr>
          <w:rFonts w:ascii="Georgia" w:hAnsi="Georgia"/>
        </w:rPr>
        <w:t>Vпотр</w:t>
      </w:r>
      <w:proofErr w:type="spellEnd"/>
      <w:r w:rsidRPr="00DD3C9A">
        <w:rPr>
          <w:rFonts w:ascii="Georgia" w:hAnsi="Georgia"/>
        </w:rPr>
        <w:t xml:space="preserve"> &lt; </w:t>
      </w:r>
      <w:proofErr w:type="spellStart"/>
      <w:r w:rsidRPr="00DD3C9A">
        <w:rPr>
          <w:rFonts w:ascii="Georgia" w:hAnsi="Georgia"/>
        </w:rPr>
        <w:t>Vлим</w:t>
      </w:r>
      <w:proofErr w:type="spellEnd"/>
      <w:r w:rsidRPr="00DD3C9A">
        <w:rPr>
          <w:rFonts w:ascii="Georgia" w:hAnsi="Georgia"/>
        </w:rPr>
        <w:t xml:space="preserve">, k принимается </w:t>
      </w:r>
      <w:proofErr w:type="gramStart"/>
      <w:r w:rsidRPr="00DD3C9A">
        <w:rPr>
          <w:rFonts w:ascii="Georgia" w:hAnsi="Georgia"/>
        </w:rPr>
        <w:t>равным</w:t>
      </w:r>
      <w:proofErr w:type="gramEnd"/>
      <w:r w:rsidRPr="00DD3C9A">
        <w:rPr>
          <w:rFonts w:ascii="Georgia" w:hAnsi="Georgia"/>
        </w:rPr>
        <w:t xml:space="preserve"> 0.</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В течение 10-ти рабочих дней со дня поступления протокола от Координационного совета рабочая группа оформляет решение протоколом о размере предоставления гранта. Протокол передается в Отдел в течение 3 дней.</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Отдел в течение 5-ти рабочих дней после подписания протокола рабочей группой в письменной форме информирует участников отбора о принятом решении способом, указанным в заявке, а также размещает информацию о принятом решении на официальном сайте Администрации.</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Основанием для отказа в предоставлении гранта является:</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 xml:space="preserve">несоответствие представленных документов требованиям, установленным в пункте 2.4. Порядка, или непредставление </w:t>
      </w:r>
      <w:proofErr w:type="gramStart"/>
      <w:r w:rsidRPr="00DD3C9A">
        <w:rPr>
          <w:rFonts w:ascii="Georgia" w:hAnsi="Georgia"/>
        </w:rPr>
        <w:t>указанных</w:t>
      </w:r>
      <w:proofErr w:type="gramEnd"/>
      <w:r w:rsidRPr="00DD3C9A">
        <w:rPr>
          <w:rFonts w:ascii="Georgia" w:hAnsi="Georgia"/>
        </w:rPr>
        <w:t xml:space="preserve"> в пункте 2.4. Порядка документов;</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установление факта недостоверности представленной заявителем информации.</w:t>
      </w:r>
    </w:p>
    <w:p w:rsidR="00DD3C9A" w:rsidRPr="00DD3C9A" w:rsidRDefault="00DD3C9A" w:rsidP="00DD3C9A">
      <w:pPr>
        <w:pStyle w:val="a3"/>
        <w:spacing w:before="0" w:beforeAutospacing="0" w:after="0" w:afterAutospacing="0"/>
        <w:ind w:firstLine="709"/>
        <w:jc w:val="both"/>
        <w:rPr>
          <w:rFonts w:ascii="Georgia" w:hAnsi="Georgia"/>
        </w:rPr>
      </w:pPr>
      <w:r w:rsidRPr="00DD3C9A">
        <w:rPr>
          <w:rStyle w:val="a4"/>
          <w:rFonts w:ascii="Georgia" w:hAnsi="Georgia"/>
        </w:rPr>
        <w:t>9. Срок подписания соглашения победителем:</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lastRenderedPageBreak/>
        <w:t>Соглашение заключается в течение 5 рабочих дней со дня подписания Главным распорядителем бюджетных средств постановления о предоставлении гранта получателю.</w:t>
      </w:r>
    </w:p>
    <w:p w:rsidR="00DD3C9A" w:rsidRPr="00DD3C9A" w:rsidRDefault="00DD3C9A" w:rsidP="00DD3C9A">
      <w:pPr>
        <w:pStyle w:val="a3"/>
        <w:spacing w:before="0" w:beforeAutospacing="0" w:after="0" w:afterAutospacing="0"/>
        <w:ind w:firstLine="709"/>
        <w:jc w:val="both"/>
        <w:rPr>
          <w:rFonts w:ascii="Georgia" w:hAnsi="Georgia"/>
        </w:rPr>
      </w:pPr>
      <w:r w:rsidRPr="00DD3C9A">
        <w:rPr>
          <w:rStyle w:val="a4"/>
          <w:rFonts w:ascii="Georgia" w:hAnsi="Georgia"/>
        </w:rPr>
        <w:t xml:space="preserve">10. Условия признания победителя </w:t>
      </w:r>
      <w:proofErr w:type="gramStart"/>
      <w:r w:rsidRPr="00DD3C9A">
        <w:rPr>
          <w:rStyle w:val="a4"/>
          <w:rFonts w:ascii="Georgia" w:hAnsi="Georgia"/>
        </w:rPr>
        <w:t>уклонившимся</w:t>
      </w:r>
      <w:proofErr w:type="gramEnd"/>
      <w:r w:rsidRPr="00DD3C9A">
        <w:rPr>
          <w:rStyle w:val="a4"/>
          <w:rFonts w:ascii="Georgia" w:hAnsi="Georgia"/>
        </w:rPr>
        <w:t xml:space="preserve"> от заключения соглашения:</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Если получатель гранта по истечении 5 рабочих дней со дня подписания  постановления о предоставлении гранта получателю не предоставляет подписанный экземпляр соглашения.</w:t>
      </w:r>
    </w:p>
    <w:p w:rsidR="00DD3C9A" w:rsidRPr="00DD3C9A" w:rsidRDefault="00DD3C9A" w:rsidP="00DD3C9A">
      <w:pPr>
        <w:pStyle w:val="a3"/>
        <w:spacing w:before="0" w:beforeAutospacing="0" w:after="0" w:afterAutospacing="0"/>
        <w:ind w:firstLine="709"/>
        <w:jc w:val="both"/>
        <w:rPr>
          <w:rFonts w:ascii="Georgia" w:hAnsi="Georgia"/>
        </w:rPr>
      </w:pPr>
      <w:r w:rsidRPr="00DD3C9A">
        <w:rPr>
          <w:rFonts w:ascii="Georgia" w:hAnsi="Georgia"/>
        </w:rPr>
        <w:t>11. Дата размещения результатов отбора на официальном сайте муниципального образования не позднее 21.12.2022 года.</w:t>
      </w:r>
    </w:p>
    <w:p w:rsidR="00C24E6B" w:rsidRPr="00DD3C9A" w:rsidRDefault="00C24E6B" w:rsidP="00DD3C9A">
      <w:pPr>
        <w:spacing w:after="0" w:line="240" w:lineRule="auto"/>
        <w:ind w:firstLine="709"/>
        <w:jc w:val="both"/>
        <w:rPr>
          <w:sz w:val="24"/>
          <w:szCs w:val="24"/>
        </w:rPr>
      </w:pPr>
    </w:p>
    <w:p w:rsidR="00DD3C9A" w:rsidRPr="00DD3C9A" w:rsidRDefault="00DD3C9A">
      <w:pPr>
        <w:spacing w:after="0" w:line="240" w:lineRule="auto"/>
        <w:ind w:firstLine="709"/>
        <w:jc w:val="both"/>
        <w:rPr>
          <w:sz w:val="24"/>
          <w:szCs w:val="24"/>
        </w:rPr>
      </w:pPr>
    </w:p>
    <w:sectPr w:rsidR="00DD3C9A" w:rsidRPr="00DD3C9A" w:rsidSect="006D1D6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60"/>
    <w:rsid w:val="006D1D6D"/>
    <w:rsid w:val="00C24E6B"/>
    <w:rsid w:val="00DD3C9A"/>
    <w:rsid w:val="00E34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4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4A60"/>
    <w:rPr>
      <w:b/>
      <w:bCs/>
    </w:rPr>
  </w:style>
  <w:style w:type="character" w:styleId="a5">
    <w:name w:val="Hyperlink"/>
    <w:basedOn w:val="a0"/>
    <w:uiPriority w:val="99"/>
    <w:semiHidden/>
    <w:unhideWhenUsed/>
    <w:rsid w:val="00E34A60"/>
    <w:rPr>
      <w:color w:val="0000FF"/>
      <w:u w:val="single"/>
    </w:rPr>
  </w:style>
  <w:style w:type="paragraph" w:customStyle="1" w:styleId="consplusnormal">
    <w:name w:val="consplusnormal"/>
    <w:basedOn w:val="a"/>
    <w:rsid w:val="00E34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D3C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4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4A60"/>
    <w:rPr>
      <w:b/>
      <w:bCs/>
    </w:rPr>
  </w:style>
  <w:style w:type="character" w:styleId="a5">
    <w:name w:val="Hyperlink"/>
    <w:basedOn w:val="a0"/>
    <w:uiPriority w:val="99"/>
    <w:semiHidden/>
    <w:unhideWhenUsed/>
    <w:rsid w:val="00E34A60"/>
    <w:rPr>
      <w:color w:val="0000FF"/>
      <w:u w:val="single"/>
    </w:rPr>
  </w:style>
  <w:style w:type="paragraph" w:customStyle="1" w:styleId="consplusnormal">
    <w:name w:val="consplusnormal"/>
    <w:basedOn w:val="a"/>
    <w:rsid w:val="00E34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D3C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99742">
      <w:bodyDiv w:val="1"/>
      <w:marLeft w:val="0"/>
      <w:marRight w:val="0"/>
      <w:marTop w:val="0"/>
      <w:marBottom w:val="0"/>
      <w:divBdr>
        <w:top w:val="none" w:sz="0" w:space="0" w:color="auto"/>
        <w:left w:val="none" w:sz="0" w:space="0" w:color="auto"/>
        <w:bottom w:val="none" w:sz="0" w:space="0" w:color="auto"/>
        <w:right w:val="none" w:sz="0" w:space="0" w:color="auto"/>
      </w:divBdr>
    </w:div>
    <w:div w:id="90827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9F%D0%BE%D0%BB%D1%8C%D0%B7%D0%BE%D0%B2%D0%B0%D1%82%D0%B5%D0%BB%D1%8C\Downloads\%D0%9E%D0%B1%D1%8A%D1%8F%D0%B2%D0%BB%D0%B5%D0%BD%D0%B8%D0%B5%20%D0%B3%D1%80%D0%B0%D0%BD%D1%82.docx" TargetMode="External"/><Relationship Id="rId13" Type="http://schemas.openxmlformats.org/officeDocument/2006/relationships/hyperlink" Target="file:///C:\Users\%D0%9F%D0%BE%D0%BB%D1%8C%D0%B7%D0%BE%D0%B2%D0%B0%D1%82%D0%B5%D0%BB%D1%8C\Downloads\%D0%9E%D0%B1%D1%8A%D1%8F%D0%B2%D0%BB%D0%B5%D0%BD%D0%B8%D0%B5%20%D0%B3%D1%80%D0%B0%D0%BD%D1%82.docx" TargetMode="External"/><Relationship Id="rId18" Type="http://schemas.openxmlformats.org/officeDocument/2006/relationships/hyperlink" Target="file:///C:\Users\%D0%9F%D0%BE%D0%BB%D1%8C%D0%B7%D0%BE%D0%B2%D0%B0%D1%82%D0%B5%D0%BB%D1%8C\Downloads\%D0%9E%D0%B1%D1%8A%D1%8F%D0%B2%D0%BB%D0%B5%D0%BD%D0%B8%D0%B5%20%D0%B3%D1%80%D0%B0%D0%BD%D1%82.docx" TargetMode="External"/><Relationship Id="rId3" Type="http://schemas.openxmlformats.org/officeDocument/2006/relationships/settings" Target="settings.xml"/><Relationship Id="rId21" Type="http://schemas.openxmlformats.org/officeDocument/2006/relationships/hyperlink" Target="file:///C:\Users\%D0%9F%D0%BE%D0%BB%D1%8C%D0%B7%D0%BE%D0%B2%D0%B0%D1%82%D0%B5%D0%BB%D1%8C\Downloads\%D0%9E%D0%B1%D1%8A%D1%8F%D0%B2%D0%BB%D0%B5%D0%BD%D0%B8%D0%B5%20%D0%B3%D1%80%D0%B0%D0%BD%D1%82.docx" TargetMode="External"/><Relationship Id="rId7" Type="http://schemas.openxmlformats.org/officeDocument/2006/relationships/hyperlink" Target="http://sibborodino.ru/malyj-biznes/item/869-subsidii-predost-mal-biznesu" TargetMode="External"/><Relationship Id="rId12" Type="http://schemas.openxmlformats.org/officeDocument/2006/relationships/hyperlink" Target="file:///C:\Users\%D0%9F%D0%BE%D0%BB%D1%8C%D0%B7%D0%BE%D0%B2%D0%B0%D1%82%D0%B5%D0%BB%D1%8C\Downloads\%D0%9E%D0%B1%D1%8A%D1%8F%D0%B2%D0%BB%D0%B5%D0%BD%D0%B8%D0%B5%20%D0%B3%D1%80%D0%B0%D0%BD%D1%82.docx" TargetMode="External"/><Relationship Id="rId17" Type="http://schemas.openxmlformats.org/officeDocument/2006/relationships/hyperlink" Target="file:///C:\Users\%D0%9F%D0%BE%D0%BB%D1%8C%D0%B7%D0%BE%D0%B2%D0%B0%D1%82%D0%B5%D0%BB%D1%8C\Downloads\%D0%9E%D0%B1%D1%8A%D1%8F%D0%B2%D0%BB%D0%B5%D0%BD%D0%B8%D0%B5%20%D0%B3%D1%80%D0%B0%D0%BD%D1%82.docx"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C:\Users\%D0%9F%D0%BE%D0%BB%D1%8C%D0%B7%D0%BE%D0%B2%D0%B0%D1%82%D0%B5%D0%BB%D1%8C\Downloads\%D0%9E%D0%B1%D1%8A%D1%8F%D0%B2%D0%BB%D0%B5%D0%BD%D0%B8%D0%B5%20%D0%B3%D1%80%D0%B0%D0%BD%D1%82.docx" TargetMode="External"/><Relationship Id="rId20" Type="http://schemas.openxmlformats.org/officeDocument/2006/relationships/hyperlink" Target="file:///C:\Users\%D0%9F%D0%BE%D0%BB%D1%8C%D0%B7%D0%BE%D0%B2%D0%B0%D1%82%D0%B5%D0%BB%D1%8C\Downloads\%D0%9E%D0%B1%D1%8A%D1%8F%D0%B2%D0%BB%D0%B5%D0%BD%D0%B8%D0%B5%20%D0%B3%D1%80%D0%B0%D0%BD%D1%82.docx" TargetMode="External"/><Relationship Id="rId1" Type="http://schemas.openxmlformats.org/officeDocument/2006/relationships/styles" Target="styles.xml"/><Relationship Id="rId6" Type="http://schemas.openxmlformats.org/officeDocument/2006/relationships/hyperlink" Target="mailto:otdelecon-bor@mail.ru" TargetMode="External"/><Relationship Id="rId11" Type="http://schemas.openxmlformats.org/officeDocument/2006/relationships/hyperlink" Target="file:///C:\Users\%D0%9F%D0%BE%D0%BB%D1%8C%D0%B7%D0%BE%D0%B2%D0%B0%D1%82%D0%B5%D0%BB%D1%8C\Downloads\%D0%9E%D0%B1%D1%8A%D1%8F%D0%B2%D0%BB%D0%B5%D0%BD%D0%B8%D0%B5%20%D0%B3%D1%80%D0%B0%D0%BD%D1%82.docx" TargetMode="External"/><Relationship Id="rId24" Type="http://schemas.openxmlformats.org/officeDocument/2006/relationships/fontTable" Target="fontTable.xml"/><Relationship Id="rId5" Type="http://schemas.openxmlformats.org/officeDocument/2006/relationships/hyperlink" Target="http://sibborodino.ru/images/2022/550_20.10.2022.doc" TargetMode="External"/><Relationship Id="rId15" Type="http://schemas.openxmlformats.org/officeDocument/2006/relationships/hyperlink" Target="file:///C:\Users\%D0%9F%D0%BE%D0%BB%D1%8C%D0%B7%D0%BE%D0%B2%D0%B0%D1%82%D0%B5%D0%BB%D1%8C\Downloads\%D0%9E%D0%B1%D1%8A%D1%8F%D0%B2%D0%BB%D0%B5%D0%BD%D0%B8%D0%B5%20%D0%B3%D1%80%D0%B0%D0%BD%D1%82.docx" TargetMode="External"/><Relationship Id="rId23" Type="http://schemas.openxmlformats.org/officeDocument/2006/relationships/hyperlink" Target="file:///C:\Users\%D0%9F%D0%BE%D0%BB%D1%8C%D0%B7%D0%BE%D0%B2%D0%B0%D1%82%D0%B5%D0%BB%D1%8C\Downloads\%D0%9E%D0%B1%D1%8A%D1%8F%D0%B2%D0%BB%D0%B5%D0%BD%D0%B8%D0%B5%20%D0%B3%D1%80%D0%B0%D0%BD%D1%82.docx" TargetMode="External"/><Relationship Id="rId10" Type="http://schemas.openxmlformats.org/officeDocument/2006/relationships/hyperlink" Target="file:///C:\Users\%D0%9F%D0%BE%D0%BB%D1%8C%D0%B7%D0%BE%D0%B2%D0%B0%D1%82%D0%B5%D0%BB%D1%8C\Downloads\%D0%9E%D0%B1%D1%8A%D1%8F%D0%B2%D0%BB%D0%B5%D0%BD%D0%B8%D0%B5%20%D0%B3%D1%80%D0%B0%D0%BD%D1%82.docx" TargetMode="External"/><Relationship Id="rId19" Type="http://schemas.openxmlformats.org/officeDocument/2006/relationships/hyperlink" Target="file:///C:\Users\%D0%9F%D0%BE%D0%BB%D1%8C%D0%B7%D0%BE%D0%B2%D0%B0%D1%82%D0%B5%D0%BB%D1%8C\Downloads\%D0%9E%D0%B1%D1%8A%D1%8F%D0%B2%D0%BB%D0%B5%D0%BD%D0%B8%D0%B5%20%D0%B3%D1%80%D0%B0%D0%BD%D1%82.docx" TargetMode="External"/><Relationship Id="rId4" Type="http://schemas.openxmlformats.org/officeDocument/2006/relationships/webSettings" Target="webSettings.xml"/><Relationship Id="rId9" Type="http://schemas.openxmlformats.org/officeDocument/2006/relationships/hyperlink" Target="file:///C:\Users\%D0%9F%D0%BE%D0%BB%D1%8C%D0%B7%D0%BE%D0%B2%D0%B0%D1%82%D0%B5%D0%BB%D1%8C\Downloads\%D0%9E%D0%B1%D1%8A%D1%8F%D0%B2%D0%BB%D0%B5%D0%BD%D0%B8%D0%B5%20%D0%B3%D1%80%D0%B0%D0%BD%D1%82.docx" TargetMode="External"/><Relationship Id="rId14" Type="http://schemas.openxmlformats.org/officeDocument/2006/relationships/hyperlink" Target="file:///C:\Users\%D0%9F%D0%BE%D0%BB%D1%8C%D0%B7%D0%BE%D0%B2%D0%B0%D1%82%D0%B5%D0%BB%D1%8C\Downloads\%D0%9E%D0%B1%D1%8A%D1%8F%D0%B2%D0%BB%D0%B5%D0%BD%D0%B8%D0%B5%20%D0%B3%D1%80%D0%B0%D0%BD%D1%82.docx" TargetMode="External"/><Relationship Id="rId22" Type="http://schemas.openxmlformats.org/officeDocument/2006/relationships/hyperlink" Target="file:///C:\Users\%D0%9F%D0%BE%D0%BB%D1%8C%D0%B7%D0%BE%D0%B2%D0%B0%D1%82%D0%B5%D0%BB%D1%8C\Downloads\%D0%9E%D0%B1%D1%8A%D1%8F%D0%B2%D0%BB%D0%B5%D0%BD%D0%B8%D0%B5%20%D0%B3%D1%80%D0%B0%D0%BD%D1%8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3531</Words>
  <Characters>20127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2023-10-12T09:18:00Z</dcterms:created>
  <dcterms:modified xsi:type="dcterms:W3CDTF">2023-10-12T09:18:00Z</dcterms:modified>
</cp:coreProperties>
</file>