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39" w:rsidRPr="00277C39" w:rsidRDefault="00277C39" w:rsidP="00277C39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277C39">
        <w:rPr>
          <w:bCs/>
          <w:sz w:val="28"/>
          <w:szCs w:val="28"/>
        </w:rPr>
        <w:t>АДМИНИСТРАЦИЯ ГОРОДА БОРОДИНО</w:t>
      </w:r>
    </w:p>
    <w:p w:rsidR="00277C39" w:rsidRPr="00277C39" w:rsidRDefault="00277C39" w:rsidP="00277C39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277C39">
        <w:rPr>
          <w:bCs/>
          <w:sz w:val="28"/>
          <w:szCs w:val="28"/>
        </w:rPr>
        <w:t>КРАСНОЯРСКОГО КРАЯ</w:t>
      </w:r>
      <w:r w:rsidRPr="00277C39">
        <w:rPr>
          <w:b/>
          <w:bCs/>
          <w:sz w:val="28"/>
          <w:szCs w:val="28"/>
        </w:rPr>
        <w:t xml:space="preserve"> </w:t>
      </w:r>
    </w:p>
    <w:p w:rsidR="00277C39" w:rsidRPr="00277C39" w:rsidRDefault="00277C39" w:rsidP="00277C39">
      <w:pPr>
        <w:widowControl/>
        <w:autoSpaceDE/>
        <w:autoSpaceDN/>
        <w:adjustRightInd/>
        <w:rPr>
          <w:sz w:val="28"/>
          <w:szCs w:val="28"/>
        </w:rPr>
      </w:pPr>
    </w:p>
    <w:p w:rsidR="00277C39" w:rsidRPr="00277C39" w:rsidRDefault="00277C39" w:rsidP="00277C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77C39">
        <w:rPr>
          <w:sz w:val="28"/>
          <w:szCs w:val="28"/>
        </w:rPr>
        <w:t>ОТДЕЛ ПО УПРАВЛЕНИЮ МУНИЦИПАЛЬНЫМ ИМУЩЕСТВОМ ГОРОДА БОРОДИНО КРАСНОЯРСКОГО КРАЯ</w:t>
      </w:r>
    </w:p>
    <w:p w:rsidR="00277C39" w:rsidRPr="00277C39" w:rsidRDefault="00277C39" w:rsidP="00277C3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7C39" w:rsidRPr="00277C39" w:rsidRDefault="00277C39" w:rsidP="00277C39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</w:rPr>
      </w:pPr>
      <w:r w:rsidRPr="00277C39">
        <w:rPr>
          <w:bCs/>
          <w:sz w:val="28"/>
          <w:szCs w:val="28"/>
        </w:rPr>
        <w:t>РАСПОРЯЖЕНИЕ</w:t>
      </w:r>
    </w:p>
    <w:p w:rsidR="00277C39" w:rsidRPr="00277C39" w:rsidRDefault="00277C39" w:rsidP="00277C3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7C39" w:rsidRPr="00277C39" w:rsidRDefault="00277C39" w:rsidP="00277C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77C39">
        <w:rPr>
          <w:sz w:val="28"/>
          <w:szCs w:val="28"/>
        </w:rPr>
        <w:t>г. Бородино</w:t>
      </w:r>
    </w:p>
    <w:p w:rsidR="00277C39" w:rsidRPr="00277C39" w:rsidRDefault="00277C39" w:rsidP="00277C3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10</w:t>
      </w:r>
      <w:r w:rsidRPr="00277C3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77C39">
        <w:rPr>
          <w:sz w:val="28"/>
          <w:szCs w:val="28"/>
        </w:rPr>
        <w:t xml:space="preserve">.2014                                                                                                          № </w:t>
      </w:r>
      <w:r>
        <w:rPr>
          <w:sz w:val="28"/>
          <w:szCs w:val="28"/>
        </w:rPr>
        <w:t>28</w:t>
      </w:r>
    </w:p>
    <w:p w:rsidR="00277C39" w:rsidRPr="00277C39" w:rsidRDefault="00277C39" w:rsidP="00277C39">
      <w:pPr>
        <w:keepNext/>
        <w:widowControl/>
        <w:autoSpaceDE/>
        <w:autoSpaceDN/>
        <w:adjustRightInd/>
        <w:outlineLvl w:val="2"/>
        <w:rPr>
          <w:sz w:val="28"/>
          <w:szCs w:val="28"/>
        </w:rPr>
      </w:pPr>
    </w:p>
    <w:p w:rsidR="00277C39" w:rsidRDefault="00277C39" w:rsidP="00277C39">
      <w:pPr>
        <w:shd w:val="clear" w:color="auto" w:fill="FFFFFF"/>
        <w:ind w:left="14" w:right="436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24.01.2011 №7 «Об утверждении административного регламента предоставления муниципальной услуги Утверждение и выдача схем расположения земельного участка на кадастровом плане (карте) территории»</w:t>
      </w:r>
    </w:p>
    <w:p w:rsidR="00277C39" w:rsidRPr="00277C39" w:rsidRDefault="00277C39" w:rsidP="00277C39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277C39" w:rsidRPr="00277C39" w:rsidRDefault="00277C39" w:rsidP="00277C3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77C39" w:rsidRDefault="00277C39" w:rsidP="00277C3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статьями 11.1, 11.2 </w:t>
      </w:r>
      <w:r>
        <w:rPr>
          <w:bCs/>
          <w:sz w:val="28"/>
          <w:szCs w:val="28"/>
        </w:rPr>
        <w:t xml:space="preserve">Федерального закона от 27.07.2010 </w:t>
      </w:r>
      <w:r>
        <w:rPr>
          <w:rFonts w:eastAsia="Calibri"/>
          <w:sz w:val="28"/>
          <w:szCs w:val="28"/>
          <w:lang w:eastAsia="en-US"/>
        </w:rPr>
        <w:t xml:space="preserve">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 на основании Устава города Бородино</w:t>
      </w:r>
      <w:r w:rsidR="00E72CEA">
        <w:rPr>
          <w:sz w:val="28"/>
          <w:szCs w:val="28"/>
        </w:rPr>
        <w:t>, Положения об Отделе по управлению муниципальным имуществом города Бородино Красноярского края</w:t>
      </w:r>
      <w:r>
        <w:rPr>
          <w:sz w:val="28"/>
          <w:szCs w:val="28"/>
        </w:rPr>
        <w:t>,</w:t>
      </w:r>
    </w:p>
    <w:p w:rsidR="00277C39" w:rsidRDefault="00277C39" w:rsidP="00277C39">
      <w:pPr>
        <w:shd w:val="clear" w:color="auto" w:fill="FFFFFF"/>
        <w:tabs>
          <w:tab w:val="left" w:pos="9355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</w:t>
      </w:r>
      <w:r w:rsidR="00E72CEA">
        <w:rPr>
          <w:sz w:val="28"/>
          <w:szCs w:val="28"/>
        </w:rPr>
        <w:t xml:space="preserve">Отдела по управлению муниципальным имуществом города Бородино Красноярского края </w:t>
      </w:r>
      <w:r>
        <w:rPr>
          <w:sz w:val="28"/>
          <w:szCs w:val="28"/>
        </w:rPr>
        <w:t xml:space="preserve"> от 24.01.2011 </w:t>
      </w:r>
      <w:r w:rsidR="00992EF2">
        <w:rPr>
          <w:sz w:val="28"/>
          <w:szCs w:val="28"/>
        </w:rPr>
        <w:t xml:space="preserve">№ 7 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Утверждение и выдача схем расположения земельного участка на кадастровом плане (карте) территории» следующие изменения:</w:t>
      </w:r>
    </w:p>
    <w:p w:rsidR="00277C39" w:rsidRDefault="00277C39" w:rsidP="00277C39">
      <w:pPr>
        <w:shd w:val="clear" w:color="auto" w:fill="FFFFFF"/>
        <w:tabs>
          <w:tab w:val="left" w:pos="9355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раздел 5 изложить в следующей редакции:</w:t>
      </w:r>
    </w:p>
    <w:p w:rsidR="00277C39" w:rsidRPr="00827BFC" w:rsidRDefault="00277C39" w:rsidP="00277C39">
      <w:pPr>
        <w:ind w:right="-57" w:firstLine="540"/>
        <w:jc w:val="both"/>
        <w:rPr>
          <w:sz w:val="28"/>
          <w:szCs w:val="28"/>
        </w:rPr>
      </w:pPr>
      <w:r w:rsidRPr="00827BFC">
        <w:rPr>
          <w:sz w:val="28"/>
          <w:szCs w:val="28"/>
        </w:rPr>
        <w:t>«5. Порядок  обжалования действия (бездействия) должностного лица, а также принимаемого им решения при исполнении муниципальной услуги.</w:t>
      </w:r>
    </w:p>
    <w:p w:rsidR="00277C39" w:rsidRDefault="00277C39" w:rsidP="00277C39">
      <w:pPr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вправе обжаловать решения, принятые в ходе предоставления муниципальной услуги, действия (бездействия) должностных лиц Отдела по управлению муниципальным имуществом города Бородино Красноярского края, муниципальных служащих в досудебном (внесудебном) порядке.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 </w:t>
      </w: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rFonts w:eastAsiaTheme="minorHAnsi"/>
          <w:sz w:val="28"/>
          <w:szCs w:val="28"/>
          <w:lang w:eastAsia="en-US"/>
        </w:rPr>
        <w:lastRenderedPageBreak/>
        <w:t>правовыми актами Красноярского края, муниципальными правовыми актами для предоставления муниципальной услуги;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277C39" w:rsidRDefault="00277C39" w:rsidP="00277C3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7C39" w:rsidRDefault="00277C39" w:rsidP="00277C39">
      <w:pPr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 по управлению муниципальным имуществом города Бородино Красноярского края.</w:t>
      </w:r>
    </w:p>
    <w:p w:rsidR="00277C39" w:rsidRPr="006A5805" w:rsidRDefault="00277C39" w:rsidP="00277C39">
      <w:pPr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 на имя начальника Отдела. </w:t>
      </w:r>
      <w:r>
        <w:rPr>
          <w:rFonts w:eastAsiaTheme="minorHAnsi"/>
          <w:sz w:val="28"/>
          <w:szCs w:val="28"/>
          <w:lang w:eastAsia="en-US"/>
        </w:rPr>
        <w:t>Жалобы на решения, принятые начальником Отдела, подаются в Администрацию города Бородино.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5.5. </w:t>
      </w:r>
      <w:r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rFonts w:eastAsiaTheme="minorHAnsi"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 Результатом рассмотрения жалобы является одно из следующих решений: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удовлетворение жалобы, в том числе в форме отмены принятого решения, исправления допущенных Отелом по управлению муниципальным имуществом города Бородино Красноярского края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отказ в удовлетворении жалобы.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 Заявители имеют право обратиться в Отдел по управлению муниципальным имуществом города Бородино Красноярского края за получением информации и документов, необходимых для обоснования и рассмотрения жалобы.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Основания для приостановления рассмотрения жалобы отсутствуют.</w:t>
      </w:r>
    </w:p>
    <w:p w:rsidR="00277C39" w:rsidRDefault="00277C39" w:rsidP="00277C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5.13. Заявители вправе обжаловать решения, принятые в ходе предоставления муниципальной услуги, действия или бездействие должностных лиц Отдела в суд общей юрисдикции в порядке и сроки, установленные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77C39" w:rsidRDefault="00277C39" w:rsidP="00277C39">
      <w:pPr>
        <w:shd w:val="clear" w:color="auto" w:fill="FFFFFF"/>
        <w:tabs>
          <w:tab w:val="left" w:pos="0"/>
        </w:tabs>
        <w:spacing w:line="322" w:lineRule="exact"/>
        <w:ind w:right="14" w:firstLine="54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 Опубликовать распоряжение в газете «Бородинский вестник» и разместить на официальном сайте муниципального образования город Бородино.</w:t>
      </w:r>
    </w:p>
    <w:p w:rsidR="00277C39" w:rsidRDefault="00277C39" w:rsidP="00277C39">
      <w:pPr>
        <w:shd w:val="clear" w:color="auto" w:fill="FFFFFF"/>
        <w:tabs>
          <w:tab w:val="left" w:pos="0"/>
          <w:tab w:val="left" w:pos="284"/>
          <w:tab w:val="left" w:pos="1276"/>
        </w:tabs>
        <w:spacing w:line="322" w:lineRule="exact"/>
        <w:ind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7C39" w:rsidRDefault="00277C39" w:rsidP="00277C39">
      <w:pPr>
        <w:shd w:val="clear" w:color="auto" w:fill="FFFFFF"/>
        <w:tabs>
          <w:tab w:val="left" w:pos="0"/>
          <w:tab w:val="left" w:pos="284"/>
          <w:tab w:val="left" w:pos="1276"/>
        </w:tabs>
        <w:spacing w:line="322" w:lineRule="exact"/>
        <w:ind w:right="14" w:firstLine="54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дня, следующего за днем его опубликования.</w:t>
      </w:r>
    </w:p>
    <w:p w:rsidR="00277C39" w:rsidRDefault="00277C39" w:rsidP="00277C39">
      <w:pPr>
        <w:shd w:val="clear" w:color="auto" w:fill="FFFFFF"/>
        <w:tabs>
          <w:tab w:val="left" w:pos="830"/>
        </w:tabs>
        <w:rPr>
          <w:spacing w:val="-11"/>
          <w:sz w:val="28"/>
          <w:szCs w:val="28"/>
        </w:rPr>
      </w:pPr>
    </w:p>
    <w:p w:rsidR="00277C39" w:rsidRPr="00277C39" w:rsidRDefault="00277C39" w:rsidP="00277C3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77C39" w:rsidRPr="00277C39" w:rsidRDefault="00277C39" w:rsidP="00277C3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77C39" w:rsidRPr="00277C39" w:rsidRDefault="00277C39" w:rsidP="00277C3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77C39" w:rsidRPr="00277C39" w:rsidRDefault="00277C39" w:rsidP="00277C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77C39">
        <w:rPr>
          <w:sz w:val="28"/>
          <w:szCs w:val="28"/>
        </w:rPr>
        <w:t>Начальник Отдела по управлению                                             Н.Г. Карнаухова</w:t>
      </w:r>
    </w:p>
    <w:p w:rsidR="00277C39" w:rsidRPr="00277C39" w:rsidRDefault="00277C39" w:rsidP="00277C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77C39">
        <w:rPr>
          <w:sz w:val="28"/>
          <w:szCs w:val="28"/>
        </w:rPr>
        <w:t xml:space="preserve">муниципальным имуществом </w:t>
      </w:r>
    </w:p>
    <w:p w:rsidR="00277C39" w:rsidRPr="00277C39" w:rsidRDefault="00277C39" w:rsidP="00277C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77C39">
        <w:rPr>
          <w:sz w:val="28"/>
          <w:szCs w:val="28"/>
        </w:rPr>
        <w:t>города Бородино Красноярского края</w:t>
      </w:r>
    </w:p>
    <w:p w:rsidR="00277C39" w:rsidRPr="00277C39" w:rsidRDefault="00277C39" w:rsidP="00277C3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277C39" w:rsidRPr="0027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A"/>
    <w:rsid w:val="00000A15"/>
    <w:rsid w:val="00002773"/>
    <w:rsid w:val="000130DE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77C39"/>
    <w:rsid w:val="002805F0"/>
    <w:rsid w:val="00290ADF"/>
    <w:rsid w:val="0029420C"/>
    <w:rsid w:val="00294C64"/>
    <w:rsid w:val="002B4FCB"/>
    <w:rsid w:val="002C1C0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478B5"/>
    <w:rsid w:val="00454F89"/>
    <w:rsid w:val="00456F33"/>
    <w:rsid w:val="00457F24"/>
    <w:rsid w:val="004662E5"/>
    <w:rsid w:val="00467672"/>
    <w:rsid w:val="004731DB"/>
    <w:rsid w:val="00485B1C"/>
    <w:rsid w:val="00485B66"/>
    <w:rsid w:val="0049598A"/>
    <w:rsid w:val="0049700E"/>
    <w:rsid w:val="00497F04"/>
    <w:rsid w:val="004B309C"/>
    <w:rsid w:val="004D4D12"/>
    <w:rsid w:val="004F2B67"/>
    <w:rsid w:val="0050686D"/>
    <w:rsid w:val="005107D9"/>
    <w:rsid w:val="00515FF4"/>
    <w:rsid w:val="005227F6"/>
    <w:rsid w:val="0054733B"/>
    <w:rsid w:val="00547FEF"/>
    <w:rsid w:val="00580A36"/>
    <w:rsid w:val="00586AE7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A5805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27BFC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92EF2"/>
    <w:rsid w:val="009A0470"/>
    <w:rsid w:val="009D61C4"/>
    <w:rsid w:val="009E52E7"/>
    <w:rsid w:val="009F0276"/>
    <w:rsid w:val="009F0822"/>
    <w:rsid w:val="009F41A2"/>
    <w:rsid w:val="009F60D3"/>
    <w:rsid w:val="009F657B"/>
    <w:rsid w:val="00A02B86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96562"/>
    <w:rsid w:val="00BA559D"/>
    <w:rsid w:val="00BB031A"/>
    <w:rsid w:val="00BD1A57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4FAC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CEA"/>
    <w:rsid w:val="00E72D6F"/>
    <w:rsid w:val="00E80A59"/>
    <w:rsid w:val="00E851E8"/>
    <w:rsid w:val="00EA444B"/>
    <w:rsid w:val="00EB4AA1"/>
    <w:rsid w:val="00EE6ABA"/>
    <w:rsid w:val="00EE7D81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9773F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741D-9611-4874-8DC5-99A65BF2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8</cp:revision>
  <cp:lastPrinted>2014-02-18T10:06:00Z</cp:lastPrinted>
  <dcterms:created xsi:type="dcterms:W3CDTF">2014-02-11T01:54:00Z</dcterms:created>
  <dcterms:modified xsi:type="dcterms:W3CDTF">2014-02-18T10:06:00Z</dcterms:modified>
</cp:coreProperties>
</file>