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64" w:rsidRDefault="00DF7A64" w:rsidP="00DF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64" w:rsidRDefault="00DF7A64" w:rsidP="00DF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87A58A" wp14:editId="0FE64919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DF7A64" w:rsidRDefault="00DF7A64" w:rsidP="002B0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DF7A64" w:rsidRDefault="00DF7A64" w:rsidP="002B0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DF7A64" w:rsidRDefault="00DF7A64" w:rsidP="00DF7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A64" w:rsidRDefault="00DF7A64" w:rsidP="002B0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7A64" w:rsidRDefault="00B516FA" w:rsidP="00DF7A64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B0380">
        <w:rPr>
          <w:rFonts w:ascii="Times New Roman" w:hAnsi="Times New Roman" w:cs="Times New Roman"/>
          <w:sz w:val="24"/>
          <w:szCs w:val="24"/>
        </w:rPr>
        <w:t xml:space="preserve">.04.2022г.                                              г. Бородино                                                 № </w:t>
      </w:r>
      <w:r w:rsidR="00AA69A2">
        <w:rPr>
          <w:rFonts w:ascii="Times New Roman" w:hAnsi="Times New Roman" w:cs="Times New Roman"/>
          <w:sz w:val="24"/>
          <w:szCs w:val="24"/>
        </w:rPr>
        <w:t>15</w:t>
      </w:r>
      <w:r w:rsidR="002B0380">
        <w:rPr>
          <w:rFonts w:ascii="Times New Roman" w:hAnsi="Times New Roman" w:cs="Times New Roman"/>
          <w:sz w:val="24"/>
          <w:szCs w:val="24"/>
        </w:rPr>
        <w:t>-</w:t>
      </w:r>
      <w:r w:rsidR="00AA69A2">
        <w:rPr>
          <w:rFonts w:ascii="Times New Roman" w:hAnsi="Times New Roman" w:cs="Times New Roman"/>
          <w:sz w:val="24"/>
          <w:szCs w:val="24"/>
        </w:rPr>
        <w:t>122</w:t>
      </w:r>
      <w:r w:rsidR="002B0380">
        <w:rPr>
          <w:rFonts w:ascii="Times New Roman" w:hAnsi="Times New Roman" w:cs="Times New Roman"/>
          <w:sz w:val="24"/>
          <w:szCs w:val="24"/>
        </w:rPr>
        <w:t>р</w:t>
      </w:r>
    </w:p>
    <w:p w:rsidR="002B0380" w:rsidRDefault="002B0380" w:rsidP="00DF7A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A64" w:rsidRPr="00C44801" w:rsidRDefault="00DF7A64" w:rsidP="00DF7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0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Регламент Бородинского городского Совета депутатов</w:t>
      </w:r>
    </w:p>
    <w:p w:rsidR="00DF7A64" w:rsidRDefault="00DF7A64" w:rsidP="00DF7A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Федеральных законов от 06.10.2003 №131-ФЗ «Об общих принципах организации местного самоуп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города, Бородинский городской Совет депутатов решил</w:t>
      </w:r>
    </w:p>
    <w:p w:rsidR="00DF7A64" w:rsidRDefault="00DF7A64" w:rsidP="002B03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Регламент Бородинского городского Совета депутатов, утвержденный решением от 28.08.2020 № 34-383р,  следующие изменения и дополнения:</w:t>
      </w:r>
    </w:p>
    <w:p w:rsidR="00DF7A64" w:rsidRDefault="00DF7A64" w:rsidP="002B0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6 </w:t>
      </w:r>
    </w:p>
    <w:p w:rsidR="00DF7A64" w:rsidRDefault="00DF7A64" w:rsidP="00DF7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пункте 6.2.2. подпункт д) изложить в новой редакции: «</w:t>
      </w:r>
      <w:r w:rsidRPr="00F440E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</w:t>
      </w:r>
      <w:proofErr w:type="gramEnd"/>
      <w:r w:rsidRPr="00F440E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договором Российской Федерации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.»;</w:t>
      </w:r>
      <w:proofErr w:type="gramEnd"/>
    </w:p>
    <w:p w:rsidR="00DF7A64" w:rsidRDefault="00DF7A64" w:rsidP="00DF7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подпункте л) слова «членом Совета Федерации Федерального Собрания Российской Федерации»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заменить на слова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 сенатором Российской Федерации»;</w:t>
      </w:r>
    </w:p>
    <w:p w:rsidR="00DF7A64" w:rsidRPr="00D716A8" w:rsidRDefault="00DF7A64" w:rsidP="00DF7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Pr="00D716A8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6.3. изложить в новой редакции: «</w:t>
      </w:r>
      <w:r w:rsidRPr="00D716A8">
        <w:rPr>
          <w:rFonts w:ascii="Times New Roman" w:hAnsi="Times New Roman"/>
          <w:sz w:val="24"/>
          <w:szCs w:val="24"/>
        </w:rPr>
        <w:t>Освобождение депутата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</w:t>
      </w:r>
      <w:r>
        <w:rPr>
          <w:rFonts w:ascii="Times New Roman" w:hAnsi="Times New Roman"/>
          <w:sz w:val="24"/>
          <w:szCs w:val="24"/>
        </w:rPr>
        <w:t xml:space="preserve"> Порядка освобождения от выполнения </w:t>
      </w:r>
      <w:r w:rsidRPr="00D716A8">
        <w:rPr>
          <w:rFonts w:ascii="Times New Roman" w:hAnsi="Times New Roman"/>
          <w:sz w:val="24"/>
          <w:szCs w:val="24"/>
        </w:rPr>
        <w:t>производственных или служебных обязанностей</w:t>
      </w:r>
      <w:r>
        <w:rPr>
          <w:rFonts w:ascii="Times New Roman" w:hAnsi="Times New Roman"/>
          <w:sz w:val="24"/>
          <w:szCs w:val="24"/>
        </w:rPr>
        <w:t xml:space="preserve"> депутатов Бородинского городского Совета депутатов, осуществляющих свои полномочия на непостоянной основе, утвержденного решением Бородинского городского Совета депутатов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DF7A64" w:rsidRDefault="00DF7A64" w:rsidP="00DF7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статье 8 </w:t>
      </w:r>
    </w:p>
    <w:p w:rsidR="00DF7A64" w:rsidRDefault="00DF7A64" w:rsidP="00DF7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изменить нумерацию – вместо пункта 8.2. пункт 8.1.2.; вместо пункта 8.3. пункт 8.1.3.;</w:t>
      </w:r>
    </w:p>
    <w:p w:rsidR="00DF7A64" w:rsidRDefault="00DF7A64" w:rsidP="00DF7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дополнить пунктом 8.2.1. следующего содержания: «Председатель контрольно-счетного органа города Бородино замещает муниципальную должность</w:t>
      </w:r>
      <w:r w:rsidRPr="002B038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 </w:t>
      </w:r>
      <w:r w:rsidR="002B0380" w:rsidRPr="002B038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Председателю</w:t>
      </w:r>
      <w:r w:rsidRPr="002B038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для работы предоставляется помещение и оборудование. На председателя Контрольно-счетного органа города Бородино распространяются гарантии, предус</w:t>
      </w:r>
      <w:r w:rsidR="00BF1B0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мотренные г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лавой 6.1. Устава города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.»; </w:t>
      </w:r>
      <w:proofErr w:type="gramEnd"/>
    </w:p>
    <w:p w:rsidR="00DF7A64" w:rsidRDefault="00DF7A64" w:rsidP="00DF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8.5.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DF7A64" w:rsidRPr="007328E6" w:rsidRDefault="00DF7A64" w:rsidP="00DF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8E6">
        <w:rPr>
          <w:rFonts w:ascii="Times New Roman" w:hAnsi="Times New Roman" w:cs="Times New Roman"/>
          <w:sz w:val="24"/>
          <w:szCs w:val="24"/>
        </w:rPr>
        <w:t>«8.5. Контрольно-счетный орган города Бородино осуществляет следующие основные полномочия:</w:t>
      </w:r>
    </w:p>
    <w:p w:rsidR="00DF7A64" w:rsidRDefault="00DF7A64" w:rsidP="00DF7A64">
      <w:pPr>
        <w:pStyle w:val="s1"/>
        <w:spacing w:before="0" w:beforeAutospacing="0" w:after="0" w:afterAutospacing="0"/>
        <w:jc w:val="both"/>
      </w:pPr>
      <w:r w:rsidRPr="007328E6">
        <w:t>1) организация и осуществление контроля за законностью и эффективностью использования</w:t>
      </w:r>
      <w:r>
        <w:t xml:space="preserve"> средств местного бюджета, а также иных сре</w:t>
      </w:r>
      <w:proofErr w:type="gramStart"/>
      <w:r>
        <w:t>дств в сл</w:t>
      </w:r>
      <w:proofErr w:type="gramEnd"/>
      <w:r>
        <w:t>учаях, предусмотренных законодательством Российской Федерации;</w:t>
      </w:r>
    </w:p>
    <w:p w:rsidR="00DF7A64" w:rsidRDefault="00DF7A64" w:rsidP="00DF7A64">
      <w:pPr>
        <w:pStyle w:val="s1"/>
        <w:spacing w:before="0" w:beforeAutospacing="0" w:after="0" w:afterAutospacing="0"/>
        <w:jc w:val="both"/>
      </w:pPr>
      <w:r>
        <w:t>2) экспертиза проектов местного бюджета, проверка и анализ обоснованности его показателей;</w:t>
      </w:r>
    </w:p>
    <w:p w:rsidR="00DF7A64" w:rsidRDefault="00DF7A64" w:rsidP="00DF7A64">
      <w:pPr>
        <w:pStyle w:val="s1"/>
        <w:spacing w:before="0" w:beforeAutospacing="0" w:after="0" w:afterAutospacing="0"/>
        <w:jc w:val="both"/>
      </w:pPr>
      <w:r>
        <w:t>3) внешняя проверка годового отчета об исполнении местного бюджета;</w:t>
      </w:r>
    </w:p>
    <w:p w:rsidR="00DF7A64" w:rsidRDefault="00DF7A64" w:rsidP="00DF7A64">
      <w:pPr>
        <w:pStyle w:val="s1"/>
        <w:spacing w:before="0" w:beforeAutospacing="0" w:after="0" w:afterAutospacing="0"/>
        <w:jc w:val="both"/>
      </w:pPr>
      <w:r>
        <w:t>4) проведение аудита в сфере закупок товаров, работ и услуг в соответствии с </w:t>
      </w:r>
      <w:hyperlink r:id="rId7" w:anchor="/document/70353464/entry/98" w:history="1">
        <w:r w:rsidRPr="00416D38">
          <w:rPr>
            <w:rStyle w:val="a3"/>
            <w:color w:val="auto"/>
            <w:u w:val="none"/>
          </w:rPr>
          <w:t>Федеральным законом</w:t>
        </w:r>
      </w:hyperlink>
      <w:r>
        <w:t> от 5 апреля 2013 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DF7A64" w:rsidRDefault="00DF7A64" w:rsidP="00DF7A64">
      <w:pPr>
        <w:pStyle w:val="s1"/>
        <w:spacing w:before="0" w:beforeAutospacing="0" w:after="0" w:afterAutospacing="0"/>
        <w:jc w:val="both"/>
      </w:pPr>
      <w: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F7A64" w:rsidRDefault="00DF7A64" w:rsidP="00DF7A64">
      <w:pPr>
        <w:pStyle w:val="s1"/>
        <w:spacing w:before="0" w:beforeAutospacing="0" w:after="0" w:afterAutospacing="0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DF7A64" w:rsidRDefault="00DF7A64" w:rsidP="00DF7A64">
      <w:pPr>
        <w:pStyle w:val="s1"/>
        <w:spacing w:before="0" w:beforeAutospacing="0" w:after="0" w:afterAutospacing="0"/>
        <w:jc w:val="both"/>
      </w:pPr>
      <w:r>
        <w:t>7) экспертиза проектов муниципальных правовых актов в части, касающейся расходных обязательств города Бородино,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DF7A64" w:rsidRDefault="00DF7A64" w:rsidP="00DF7A64">
      <w:pPr>
        <w:pStyle w:val="s1"/>
        <w:spacing w:before="0" w:beforeAutospacing="0" w:after="0" w:afterAutospacing="0"/>
        <w:jc w:val="both"/>
      </w:pPr>
      <w:r>
        <w:t>8) анализ и мониторинг бюджетного процесса в городе,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F7A64" w:rsidRDefault="00DF7A64" w:rsidP="00DF7A64">
      <w:pPr>
        <w:pStyle w:val="s1"/>
        <w:spacing w:before="0" w:beforeAutospacing="0" w:after="0" w:afterAutospacing="0"/>
        <w:jc w:val="both"/>
      </w:pPr>
      <w:r>
        <w:t xml:space="preserve">9) проведение оперативного анализа исполнения и </w:t>
      </w:r>
      <w:proofErr w:type="gramStart"/>
      <w:r>
        <w:t>контроля за</w:t>
      </w:r>
      <w:proofErr w:type="gramEnd"/>
      <w: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городской Совет и Главе города;</w:t>
      </w:r>
    </w:p>
    <w:p w:rsidR="00DF7A64" w:rsidRDefault="00DF7A64" w:rsidP="00DF7A64">
      <w:pPr>
        <w:pStyle w:val="s1"/>
        <w:spacing w:before="0" w:beforeAutospacing="0" w:after="0" w:afterAutospacing="0"/>
        <w:jc w:val="both"/>
      </w:pPr>
      <w:r>
        <w:t xml:space="preserve">10) осуществление </w:t>
      </w:r>
      <w:proofErr w:type="gramStart"/>
      <w:r>
        <w:t>контроля за</w:t>
      </w:r>
      <w:proofErr w:type="gramEnd"/>
      <w:r>
        <w:t xml:space="preserve"> состоянием муниципального внутреннего и внешнего долга;</w:t>
      </w:r>
    </w:p>
    <w:p w:rsidR="00DF7A64" w:rsidRDefault="00DF7A64" w:rsidP="00DF7A64">
      <w:pPr>
        <w:pStyle w:val="s1"/>
        <w:spacing w:before="0" w:beforeAutospacing="0" w:after="0" w:afterAutospacing="0"/>
        <w:jc w:val="both"/>
      </w:pPr>
      <w:r>
        <w:t>11) оценка реализуемости, рисков и результатов достижения целей социально-экономического развития города Бородино, предусмотренных документами стратегического планирования города, в пределах компетенции контрольно-счетного органа города Бородино;</w:t>
      </w:r>
    </w:p>
    <w:p w:rsidR="00DF7A64" w:rsidRDefault="00DF7A64" w:rsidP="00DF7A64">
      <w:pPr>
        <w:pStyle w:val="s1"/>
        <w:spacing w:before="0" w:beforeAutospacing="0" w:after="0" w:afterAutospacing="0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:rsidR="00DF7A64" w:rsidRDefault="00DF7A64" w:rsidP="00DF7A64">
      <w:pPr>
        <w:pStyle w:val="s1"/>
        <w:spacing w:before="0" w:beforeAutospacing="0" w:after="0" w:afterAutospacing="0" w:line="276" w:lineRule="auto"/>
        <w:jc w:val="both"/>
      </w:pPr>
      <w:r>
        <w:t>13) иные полномочия в сфере внешнего муниципального финансового контроля, установленные федеральными законами, законами Красноярского края, Уставом города и нормативными правовыми актами городского Совета</w:t>
      </w:r>
      <w:proofErr w:type="gramStart"/>
      <w:r>
        <w:t>.»;</w:t>
      </w:r>
      <w:proofErr w:type="gramEnd"/>
    </w:p>
    <w:p w:rsidR="00DF7A64" w:rsidRDefault="00DF7A64" w:rsidP="00DF7A64">
      <w:pPr>
        <w:pStyle w:val="s1"/>
        <w:spacing w:before="0" w:beforeAutospacing="0" w:after="0" w:afterAutospacing="0"/>
        <w:jc w:val="both"/>
      </w:pPr>
      <w:r>
        <w:t>в пункте 8.6. после слова «гласность</w:t>
      </w:r>
      <w:proofErr w:type="gramStart"/>
      <w:r>
        <w:t>,»</w:t>
      </w:r>
      <w:proofErr w:type="gramEnd"/>
      <w:r>
        <w:t xml:space="preserve"> дополнить словом «открытость».</w:t>
      </w:r>
    </w:p>
    <w:p w:rsidR="00DF7A64" w:rsidRDefault="00DF7A64" w:rsidP="00DF7A64">
      <w:pPr>
        <w:pStyle w:val="s1"/>
        <w:spacing w:before="0" w:beforeAutospacing="0" w:after="0" w:afterAutospacing="0"/>
        <w:jc w:val="both"/>
      </w:pPr>
      <w:r>
        <w:t>в пункте 8.7. после слова «наделён» дополнить словами «самостоятельностью в своей деятельности и организационной</w:t>
      </w:r>
      <w:proofErr w:type="gramStart"/>
      <w:r>
        <w:t>,»</w:t>
      </w:r>
      <w:proofErr w:type="gramEnd"/>
      <w:r>
        <w:t xml:space="preserve"> </w:t>
      </w:r>
    </w:p>
    <w:p w:rsidR="00DF7A64" w:rsidRDefault="00DF7A64" w:rsidP="009D2731">
      <w:pPr>
        <w:pStyle w:val="s1"/>
        <w:spacing w:before="0" w:beforeAutospacing="0" w:after="0" w:afterAutospacing="0"/>
        <w:ind w:firstLine="709"/>
        <w:jc w:val="both"/>
      </w:pPr>
      <w:r>
        <w:lastRenderedPageBreak/>
        <w:t>В статье 9 в пункте 9.2. подпункт в) - исключить.</w:t>
      </w:r>
    </w:p>
    <w:p w:rsidR="00DF7A64" w:rsidRDefault="00DF7A64" w:rsidP="009D2731">
      <w:pPr>
        <w:pStyle w:val="s1"/>
        <w:spacing w:before="0" w:beforeAutospacing="0" w:after="0" w:afterAutospacing="0"/>
        <w:ind w:firstLine="709"/>
        <w:jc w:val="both"/>
      </w:pPr>
      <w:r>
        <w:t>В статье 13 в пункте 13.8. слова «, решений о бюджете и налогах» - исключить</w:t>
      </w:r>
      <w:r w:rsidR="009D2731">
        <w:t>;</w:t>
      </w:r>
    </w:p>
    <w:p w:rsidR="00DF7A64" w:rsidRDefault="009D2731" w:rsidP="002B038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2731">
        <w:rPr>
          <w:rFonts w:ascii="Times New Roman" w:hAnsi="Times New Roman" w:cs="Times New Roman"/>
          <w:sz w:val="24"/>
          <w:szCs w:val="24"/>
        </w:rPr>
        <w:t>ункт 13.22</w:t>
      </w:r>
      <w:r w:rsidRPr="009D2731">
        <w:rPr>
          <w:rFonts w:ascii="Times New Roman" w:hAnsi="Times New Roman"/>
          <w:sz w:val="24"/>
          <w:szCs w:val="24"/>
        </w:rPr>
        <w:t>.</w:t>
      </w:r>
      <w:r w:rsidR="00EA0385">
        <w:rPr>
          <w:rFonts w:ascii="Times New Roman" w:hAnsi="Times New Roman"/>
          <w:sz w:val="24"/>
          <w:szCs w:val="24"/>
        </w:rPr>
        <w:t xml:space="preserve"> изложить в новой редакции:</w:t>
      </w:r>
      <w:r w:rsidRPr="009D2731">
        <w:rPr>
          <w:rFonts w:ascii="Times New Roman" w:hAnsi="Times New Roman"/>
          <w:sz w:val="24"/>
          <w:szCs w:val="24"/>
        </w:rPr>
        <w:t xml:space="preserve"> </w:t>
      </w:r>
      <w:r w:rsidR="00EA0385">
        <w:rPr>
          <w:rFonts w:ascii="Times New Roman" w:hAnsi="Times New Roman"/>
          <w:sz w:val="24"/>
          <w:szCs w:val="24"/>
        </w:rPr>
        <w:t>«Информация</w:t>
      </w:r>
      <w:r w:rsidRPr="009D2731">
        <w:rPr>
          <w:rFonts w:ascii="Times New Roman" w:hAnsi="Times New Roman"/>
          <w:sz w:val="24"/>
          <w:szCs w:val="24"/>
        </w:rPr>
        <w:t xml:space="preserve"> секретаря сессии заслушива</w:t>
      </w:r>
      <w:r w:rsidR="00EA0385">
        <w:rPr>
          <w:rFonts w:ascii="Times New Roman" w:hAnsi="Times New Roman"/>
          <w:sz w:val="24"/>
          <w:szCs w:val="24"/>
        </w:rPr>
        <w:t>е</w:t>
      </w:r>
      <w:r w:rsidRPr="009D2731">
        <w:rPr>
          <w:rFonts w:ascii="Times New Roman" w:hAnsi="Times New Roman"/>
          <w:sz w:val="24"/>
          <w:szCs w:val="24"/>
        </w:rPr>
        <w:t>тся на сессии во внеочередном порядке</w:t>
      </w:r>
      <w:proofErr w:type="gramStart"/>
      <w:r w:rsidRPr="009D2731">
        <w:rPr>
          <w:rFonts w:ascii="Times New Roman" w:hAnsi="Times New Roman"/>
          <w:sz w:val="24"/>
          <w:szCs w:val="24"/>
        </w:rPr>
        <w:t>.</w:t>
      </w:r>
      <w:r w:rsidR="00EA0385">
        <w:rPr>
          <w:rFonts w:ascii="Times New Roman" w:hAnsi="Times New Roman"/>
          <w:sz w:val="24"/>
          <w:szCs w:val="24"/>
        </w:rPr>
        <w:t>»</w:t>
      </w:r>
      <w:proofErr w:type="gramEnd"/>
    </w:p>
    <w:p w:rsidR="00DF7A64" w:rsidRPr="00E72413" w:rsidRDefault="00DF7A64" w:rsidP="00EA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2413">
        <w:rPr>
          <w:rFonts w:ascii="Times New Roman" w:hAnsi="Times New Roman"/>
          <w:sz w:val="24"/>
          <w:szCs w:val="24"/>
        </w:rPr>
        <w:t>. Опубликовать решение в газете «Бородинский вестник»,</w:t>
      </w:r>
      <w:r w:rsidR="00EA0385">
        <w:rPr>
          <w:rFonts w:ascii="Times New Roman" w:hAnsi="Times New Roman"/>
          <w:sz w:val="24"/>
          <w:szCs w:val="24"/>
        </w:rPr>
        <w:t xml:space="preserve"> разместить</w:t>
      </w:r>
      <w:r w:rsidRPr="00E72413">
        <w:rPr>
          <w:rFonts w:ascii="Times New Roman" w:hAnsi="Times New Roman"/>
          <w:sz w:val="24"/>
          <w:szCs w:val="24"/>
        </w:rPr>
        <w:t xml:space="preserve"> на официальном сайте городского округа города Бородино Красноярского края.</w:t>
      </w:r>
    </w:p>
    <w:p w:rsidR="00DF7A64" w:rsidRPr="00E72413" w:rsidRDefault="00DF7A64" w:rsidP="00EA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72413">
        <w:rPr>
          <w:rFonts w:ascii="Times New Roman" w:hAnsi="Times New Roman"/>
          <w:sz w:val="24"/>
          <w:szCs w:val="24"/>
        </w:rPr>
        <w:t>. Решение вступает в силу в день, следующий за днём опубликования в газете «Бородинский вестник».</w:t>
      </w:r>
    </w:p>
    <w:p w:rsidR="00DF7A64" w:rsidRPr="00E72413" w:rsidRDefault="00DF7A64" w:rsidP="00EA0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724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724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2413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Бородинского городского Совета депутатов по законности и защите прав граждан.</w:t>
      </w:r>
      <w:r w:rsidRPr="00E72413">
        <w:rPr>
          <w:rFonts w:ascii="Times New Roman" w:hAnsi="Times New Roman"/>
          <w:sz w:val="24"/>
          <w:szCs w:val="24"/>
        </w:rPr>
        <w:tab/>
      </w:r>
    </w:p>
    <w:p w:rsidR="00DF7A64" w:rsidRPr="00E72413" w:rsidRDefault="00DF7A64" w:rsidP="00DF7A64">
      <w:pPr>
        <w:ind w:firstLine="709"/>
        <w:rPr>
          <w:rFonts w:ascii="Times New Roman" w:hAnsi="Times New Roman"/>
          <w:sz w:val="24"/>
          <w:szCs w:val="24"/>
        </w:rPr>
      </w:pPr>
    </w:p>
    <w:p w:rsidR="00DF7A64" w:rsidRDefault="00DF7A64" w:rsidP="00DF7A64">
      <w:pPr>
        <w:ind w:firstLine="709"/>
        <w:rPr>
          <w:rFonts w:ascii="Times New Roman" w:hAnsi="Times New Roman"/>
        </w:rPr>
      </w:pPr>
    </w:p>
    <w:p w:rsidR="00DF7A64" w:rsidRDefault="00DF7A64" w:rsidP="00DF7A64">
      <w:pPr>
        <w:ind w:firstLine="709"/>
        <w:rPr>
          <w:rFonts w:ascii="Times New Roman" w:hAnsi="Times New Roman"/>
        </w:rPr>
      </w:pPr>
    </w:p>
    <w:p w:rsidR="00DF7A64" w:rsidRDefault="00DF7A64" w:rsidP="00DF7A64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F7A64" w:rsidRPr="001479DF" w:rsidTr="005F6E5C">
        <w:tc>
          <w:tcPr>
            <w:tcW w:w="4785" w:type="dxa"/>
            <w:shd w:val="clear" w:color="auto" w:fill="auto"/>
          </w:tcPr>
          <w:p w:rsidR="00DF7A64" w:rsidRPr="001479DF" w:rsidRDefault="00DF7A64" w:rsidP="005F6E5C">
            <w:pPr>
              <w:pStyle w:val="a4"/>
              <w:spacing w:before="0" w:beforeAutospacing="0" w:after="0" w:afterAutospacing="0"/>
            </w:pPr>
            <w:r w:rsidRPr="001479DF">
              <w:t xml:space="preserve">Председатель </w:t>
            </w:r>
            <w:proofErr w:type="gramStart"/>
            <w:r w:rsidRPr="001479DF">
              <w:t>Бородинского</w:t>
            </w:r>
            <w:proofErr w:type="gramEnd"/>
            <w:r w:rsidRPr="001479DF">
              <w:t xml:space="preserve"> городского</w:t>
            </w:r>
          </w:p>
          <w:p w:rsidR="00DF7A64" w:rsidRPr="001479DF" w:rsidRDefault="00DF7A64" w:rsidP="005F6E5C">
            <w:pPr>
              <w:pStyle w:val="a4"/>
              <w:spacing w:before="0" w:beforeAutospacing="0" w:after="0" w:afterAutospacing="0"/>
            </w:pPr>
            <w:r w:rsidRPr="001479DF">
              <w:t>Совета депутатов</w:t>
            </w:r>
          </w:p>
        </w:tc>
        <w:tc>
          <w:tcPr>
            <w:tcW w:w="4785" w:type="dxa"/>
            <w:shd w:val="clear" w:color="auto" w:fill="auto"/>
          </w:tcPr>
          <w:p w:rsidR="00DF7A64" w:rsidRPr="001479DF" w:rsidRDefault="00DF7A64" w:rsidP="005F6E5C">
            <w:pPr>
              <w:pStyle w:val="a4"/>
              <w:spacing w:before="0" w:beforeAutospacing="0" w:after="0" w:afterAutospacing="0"/>
            </w:pPr>
            <w:r w:rsidRPr="001479DF">
              <w:t xml:space="preserve">                  </w:t>
            </w:r>
            <w:r>
              <w:t>Глава</w:t>
            </w:r>
            <w:r w:rsidRPr="001479DF">
              <w:t xml:space="preserve"> города Бородино</w:t>
            </w:r>
          </w:p>
        </w:tc>
      </w:tr>
      <w:tr w:rsidR="00DF7A64" w:rsidRPr="001479DF" w:rsidTr="005F6E5C">
        <w:tc>
          <w:tcPr>
            <w:tcW w:w="4785" w:type="dxa"/>
            <w:shd w:val="clear" w:color="auto" w:fill="auto"/>
          </w:tcPr>
          <w:p w:rsidR="00DF7A64" w:rsidRPr="001479DF" w:rsidRDefault="00DF7A64" w:rsidP="005F6E5C">
            <w:pPr>
              <w:pStyle w:val="a4"/>
              <w:spacing w:before="0" w:beforeAutospacing="0" w:after="0" w:afterAutospacing="0"/>
            </w:pPr>
            <w:r w:rsidRPr="001479DF">
              <w:t xml:space="preserve">                                              В. </w:t>
            </w:r>
            <w:r>
              <w:t>А</w:t>
            </w:r>
            <w:r w:rsidRPr="001479DF">
              <w:t xml:space="preserve">. </w:t>
            </w:r>
            <w:r>
              <w:t>Маврин</w:t>
            </w:r>
          </w:p>
        </w:tc>
        <w:tc>
          <w:tcPr>
            <w:tcW w:w="4785" w:type="dxa"/>
            <w:shd w:val="clear" w:color="auto" w:fill="auto"/>
          </w:tcPr>
          <w:p w:rsidR="00DF7A64" w:rsidRPr="001479DF" w:rsidRDefault="00DF7A64" w:rsidP="005F6E5C">
            <w:pPr>
              <w:pStyle w:val="a4"/>
              <w:spacing w:before="0" w:beforeAutospacing="0" w:after="0" w:afterAutospacing="0"/>
              <w:jc w:val="right"/>
            </w:pPr>
            <w:r>
              <w:t>А.Ф.</w:t>
            </w:r>
            <w:r w:rsidR="002B0380">
              <w:t xml:space="preserve"> </w:t>
            </w:r>
            <w:r>
              <w:t xml:space="preserve">Веретенников </w:t>
            </w:r>
          </w:p>
        </w:tc>
      </w:tr>
    </w:tbl>
    <w:p w:rsidR="00DF7A64" w:rsidRPr="00FA2BC4" w:rsidRDefault="00DF7A64" w:rsidP="00DF7A64">
      <w:pPr>
        <w:pStyle w:val="s1"/>
        <w:spacing w:before="0" w:beforeAutospacing="0" w:after="0" w:afterAutospacing="0"/>
        <w:jc w:val="both"/>
      </w:pPr>
      <w:r>
        <w:t xml:space="preserve"> </w:t>
      </w:r>
    </w:p>
    <w:p w:rsidR="00DF7A64" w:rsidRDefault="00DF7A64" w:rsidP="00DF7A64">
      <w:pPr>
        <w:pStyle w:val="s1"/>
        <w:spacing w:before="0" w:beforeAutospacing="0" w:after="0" w:afterAutospacing="0" w:line="276" w:lineRule="auto"/>
        <w:jc w:val="both"/>
      </w:pPr>
      <w:r w:rsidRPr="00FA2BC4">
        <w:t xml:space="preserve"> </w:t>
      </w:r>
    </w:p>
    <w:p w:rsidR="00DF7A64" w:rsidRDefault="00DF7A64" w:rsidP="00DF7A64">
      <w:pPr>
        <w:pStyle w:val="s1"/>
        <w:spacing w:before="0" w:beforeAutospacing="0" w:after="0" w:afterAutospacing="0" w:line="276" w:lineRule="auto"/>
        <w:jc w:val="both"/>
      </w:pPr>
    </w:p>
    <w:p w:rsidR="00DF7A64" w:rsidRDefault="00DF7A64" w:rsidP="00DF7A64">
      <w:pPr>
        <w:pStyle w:val="s1"/>
        <w:spacing w:before="0" w:beforeAutospacing="0" w:after="0" w:afterAutospacing="0" w:line="276" w:lineRule="auto"/>
        <w:jc w:val="both"/>
      </w:pPr>
    </w:p>
    <w:p w:rsidR="00DF7A64" w:rsidRDefault="00DF7A64" w:rsidP="00DF7A64">
      <w:pPr>
        <w:pStyle w:val="s1"/>
        <w:spacing w:before="0" w:beforeAutospacing="0" w:after="0" w:afterAutospacing="0" w:line="276" w:lineRule="auto"/>
        <w:jc w:val="both"/>
      </w:pPr>
    </w:p>
    <w:p w:rsidR="00DF7A64" w:rsidRDefault="00DF7A64" w:rsidP="00DF7A64">
      <w:pPr>
        <w:pStyle w:val="s1"/>
        <w:spacing w:before="0" w:beforeAutospacing="0" w:after="0" w:afterAutospacing="0" w:line="276" w:lineRule="auto"/>
        <w:jc w:val="both"/>
      </w:pPr>
    </w:p>
    <w:p w:rsidR="00DF7A64" w:rsidRDefault="00DF7A64" w:rsidP="00DF7A64">
      <w:pPr>
        <w:pStyle w:val="s1"/>
        <w:spacing w:before="0" w:beforeAutospacing="0" w:after="0" w:afterAutospacing="0" w:line="276" w:lineRule="auto"/>
        <w:jc w:val="both"/>
      </w:pPr>
    </w:p>
    <w:p w:rsidR="00DF7A64" w:rsidRDefault="00DF7A64" w:rsidP="00DF7A64">
      <w:pPr>
        <w:pStyle w:val="s1"/>
        <w:spacing w:before="0" w:beforeAutospacing="0" w:after="0" w:afterAutospacing="0" w:line="276" w:lineRule="auto"/>
        <w:jc w:val="both"/>
      </w:pPr>
    </w:p>
    <w:p w:rsidR="009206A1" w:rsidRPr="00DF7A64" w:rsidRDefault="009206A1">
      <w:pPr>
        <w:rPr>
          <w:rFonts w:ascii="Times New Roman" w:hAnsi="Times New Roman" w:cs="Times New Roman"/>
          <w:sz w:val="24"/>
          <w:szCs w:val="24"/>
        </w:rPr>
      </w:pPr>
    </w:p>
    <w:sectPr w:rsidR="009206A1" w:rsidRPr="00DF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F8"/>
    <w:rsid w:val="001C5234"/>
    <w:rsid w:val="002B0380"/>
    <w:rsid w:val="005076F8"/>
    <w:rsid w:val="009206A1"/>
    <w:rsid w:val="009D2731"/>
    <w:rsid w:val="00AA69A2"/>
    <w:rsid w:val="00B516FA"/>
    <w:rsid w:val="00BF1B0C"/>
    <w:rsid w:val="00C44801"/>
    <w:rsid w:val="00DF7A64"/>
    <w:rsid w:val="00E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F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7A64"/>
    <w:rPr>
      <w:color w:val="0000FF"/>
      <w:u w:val="single"/>
    </w:rPr>
  </w:style>
  <w:style w:type="paragraph" w:styleId="a4">
    <w:name w:val="Normal (Web)"/>
    <w:basedOn w:val="a"/>
    <w:rsid w:val="00DF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F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7A64"/>
    <w:rPr>
      <w:color w:val="0000FF"/>
      <w:u w:val="single"/>
    </w:rPr>
  </w:style>
  <w:style w:type="paragraph" w:styleId="a4">
    <w:name w:val="Normal (Web)"/>
    <w:basedOn w:val="a"/>
    <w:rsid w:val="00DF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E1C5-32ED-4948-A7F6-512B2987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2022-03-21T09:30:00Z</dcterms:created>
  <dcterms:modified xsi:type="dcterms:W3CDTF">2022-04-17T04:01:00Z</dcterms:modified>
</cp:coreProperties>
</file>